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487"/>
      </w:tblGrid>
      <w:tr w:rsidR="001A42FD" w:rsidTr="00B05C8A">
        <w:trPr>
          <w:cantSplit/>
        </w:trPr>
        <w:tc>
          <w:tcPr>
            <w:tcW w:w="9108" w:type="dxa"/>
            <w:gridSpan w:val="6"/>
          </w:tcPr>
          <w:p w:rsidR="001A42FD" w:rsidRDefault="001A42FD">
            <w:pPr>
              <w:rPr>
                <w:rFonts w:ascii="Arial" w:hAnsi="Arial"/>
                <w:lang w:val="en-GB"/>
              </w:rPr>
            </w:pPr>
          </w:p>
          <w:p w:rsidR="001A42FD" w:rsidRDefault="001A42F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1A42FD" w:rsidRDefault="001A42FD">
            <w:pPr>
              <w:rPr>
                <w:rFonts w:ascii="Arial" w:hAnsi="Arial"/>
                <w:b/>
                <w:sz w:val="28"/>
                <w:lang w:val="en-GB"/>
              </w:rPr>
            </w:pPr>
          </w:p>
          <w:p w:rsidR="001A42FD" w:rsidRDefault="001A42F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A42FD" w:rsidRDefault="001A42FD">
            <w:pPr>
              <w:tabs>
                <w:tab w:val="center" w:pos="4560"/>
              </w:tabs>
              <w:rPr>
                <w:rFonts w:ascii="Arial" w:hAnsi="Arial"/>
                <w:lang w:val="en-GB"/>
              </w:rPr>
            </w:pPr>
          </w:p>
          <w:p w:rsidR="001A42FD" w:rsidRDefault="001A42FD">
            <w:pPr>
              <w:jc w:val="center"/>
              <w:rPr>
                <w:rFonts w:ascii="Arial" w:hAnsi="Arial"/>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8.5pt" o:ole="">
                  <v:imagedata r:id="rId7" o:title=""/>
                </v:shape>
                <o:OLEObject Type="Embed" ProgID="MSPhotoEd.3" ShapeID="_x0000_i1025" DrawAspect="Content" ObjectID="_1375860109" r:id="rId8"/>
              </w:object>
            </w:r>
          </w:p>
          <w:p w:rsidR="001A42FD" w:rsidRDefault="001A42FD">
            <w:pPr>
              <w:jc w:val="center"/>
              <w:rPr>
                <w:rFonts w:ascii="Arial" w:hAnsi="Arial"/>
                <w:lang w:val="en-GB"/>
              </w:rPr>
            </w:pPr>
          </w:p>
          <w:p w:rsidR="001A42FD" w:rsidRDefault="001A42FD">
            <w:pPr>
              <w:pStyle w:val="Heading1"/>
              <w:rPr>
                <w:rFonts w:ascii="Arial" w:hAnsi="Arial"/>
                <w:sz w:val="28"/>
                <w:u w:val="none"/>
              </w:rPr>
            </w:pPr>
            <w:r>
              <w:rPr>
                <w:rFonts w:ascii="Arial" w:hAnsi="Arial"/>
                <w:sz w:val="28"/>
                <w:u w:val="none"/>
              </w:rPr>
              <w:t>COURSE  OUTLINE</w:t>
            </w:r>
          </w:p>
          <w:p w:rsidR="001A42FD" w:rsidRDefault="001A42FD">
            <w:pPr>
              <w:rPr>
                <w:rFonts w:ascii="Arial" w:hAnsi="Arial"/>
              </w:rPr>
            </w:pPr>
          </w:p>
        </w:tc>
      </w:tr>
      <w:tr w:rsidR="001A42FD" w:rsidTr="00B05C8A">
        <w:trPr>
          <w:cantSplit/>
        </w:trPr>
        <w:tc>
          <w:tcPr>
            <w:tcW w:w="2518" w:type="dxa"/>
          </w:tcPr>
          <w:p w:rsidR="001A42FD" w:rsidRDefault="001A42FD">
            <w:pPr>
              <w:rPr>
                <w:rFonts w:ascii="Arial" w:hAnsi="Arial"/>
                <w:b/>
                <w:lang w:val="en-GB"/>
              </w:rPr>
            </w:pPr>
            <w:r>
              <w:rPr>
                <w:rFonts w:ascii="Arial" w:hAnsi="Arial"/>
                <w:b/>
                <w:lang w:val="en-GB"/>
              </w:rPr>
              <w:t>COURSE TITLE:</w:t>
            </w:r>
          </w:p>
          <w:p w:rsidR="001A42FD" w:rsidRDefault="001A42FD">
            <w:pPr>
              <w:rPr>
                <w:rFonts w:ascii="Arial" w:hAnsi="Arial"/>
                <w:b/>
              </w:rPr>
            </w:pPr>
          </w:p>
        </w:tc>
        <w:tc>
          <w:tcPr>
            <w:tcW w:w="6590" w:type="dxa"/>
            <w:gridSpan w:val="5"/>
          </w:tcPr>
          <w:p w:rsidR="001A42FD" w:rsidRDefault="00757FA7">
            <w:pPr>
              <w:rPr>
                <w:rFonts w:ascii="Arial" w:hAnsi="Arial"/>
              </w:rPr>
            </w:pPr>
            <w:r>
              <w:rPr>
                <w:rFonts w:ascii="Arial" w:hAnsi="Arial"/>
              </w:rPr>
              <w:t>Nursing Inquiry</w:t>
            </w:r>
          </w:p>
        </w:tc>
      </w:tr>
      <w:tr w:rsidR="001A42FD" w:rsidTr="00B05C8A">
        <w:tc>
          <w:tcPr>
            <w:tcW w:w="2518" w:type="dxa"/>
          </w:tcPr>
          <w:p w:rsidR="001A42FD" w:rsidRDefault="001A42FD">
            <w:pPr>
              <w:rPr>
                <w:rFonts w:ascii="Arial" w:hAnsi="Arial"/>
                <w:b/>
                <w:lang w:val="en-GB"/>
              </w:rPr>
            </w:pPr>
            <w:r>
              <w:rPr>
                <w:rFonts w:ascii="Arial" w:hAnsi="Arial"/>
                <w:b/>
                <w:lang w:val="en-GB"/>
              </w:rPr>
              <w:t>CODE NO. :</w:t>
            </w:r>
          </w:p>
          <w:p w:rsidR="001A42FD" w:rsidRDefault="001A42FD">
            <w:pPr>
              <w:rPr>
                <w:rFonts w:ascii="Arial" w:hAnsi="Arial"/>
                <w:b/>
              </w:rPr>
            </w:pPr>
          </w:p>
        </w:tc>
        <w:tc>
          <w:tcPr>
            <w:tcW w:w="3402" w:type="dxa"/>
            <w:gridSpan w:val="2"/>
          </w:tcPr>
          <w:p w:rsidR="001A42FD" w:rsidRDefault="00757FA7">
            <w:pPr>
              <w:rPr>
                <w:rFonts w:ascii="Arial" w:hAnsi="Arial"/>
              </w:rPr>
            </w:pPr>
            <w:r>
              <w:rPr>
                <w:rFonts w:ascii="Arial" w:hAnsi="Arial"/>
              </w:rPr>
              <w:t>NURS 3406</w:t>
            </w:r>
          </w:p>
        </w:tc>
        <w:tc>
          <w:tcPr>
            <w:tcW w:w="1701" w:type="dxa"/>
            <w:gridSpan w:val="2"/>
          </w:tcPr>
          <w:p w:rsidR="001A42FD" w:rsidRDefault="001A42FD">
            <w:pPr>
              <w:rPr>
                <w:rFonts w:ascii="Arial" w:hAnsi="Arial"/>
                <w:b/>
              </w:rPr>
            </w:pPr>
            <w:r>
              <w:rPr>
                <w:rFonts w:ascii="Arial" w:hAnsi="Arial"/>
                <w:b/>
                <w:lang w:val="en-GB"/>
              </w:rPr>
              <w:t>SEMESTER:</w:t>
            </w:r>
          </w:p>
        </w:tc>
        <w:tc>
          <w:tcPr>
            <w:tcW w:w="1487" w:type="dxa"/>
          </w:tcPr>
          <w:p w:rsidR="001A42FD" w:rsidRDefault="00757FA7">
            <w:pPr>
              <w:rPr>
                <w:rFonts w:ascii="Arial" w:hAnsi="Arial"/>
              </w:rPr>
            </w:pPr>
            <w:r>
              <w:rPr>
                <w:rFonts w:ascii="Arial" w:hAnsi="Arial"/>
              </w:rPr>
              <w:t>5</w:t>
            </w:r>
          </w:p>
        </w:tc>
      </w:tr>
      <w:tr w:rsidR="001A42FD" w:rsidTr="00B05C8A">
        <w:trPr>
          <w:cantSplit/>
        </w:trPr>
        <w:tc>
          <w:tcPr>
            <w:tcW w:w="2518" w:type="dxa"/>
          </w:tcPr>
          <w:p w:rsidR="001A42FD" w:rsidRDefault="001A42FD">
            <w:pPr>
              <w:rPr>
                <w:rFonts w:ascii="Arial" w:hAnsi="Arial"/>
                <w:b/>
                <w:lang w:val="en-GB"/>
              </w:rPr>
            </w:pPr>
            <w:r>
              <w:rPr>
                <w:rFonts w:ascii="Arial" w:hAnsi="Arial"/>
                <w:b/>
                <w:lang w:val="en-GB"/>
              </w:rPr>
              <w:t>PROGRAM:</w:t>
            </w:r>
          </w:p>
          <w:p w:rsidR="001A42FD" w:rsidRDefault="001A42FD">
            <w:pPr>
              <w:rPr>
                <w:rFonts w:ascii="Arial" w:hAnsi="Arial"/>
              </w:rPr>
            </w:pPr>
          </w:p>
        </w:tc>
        <w:tc>
          <w:tcPr>
            <w:tcW w:w="6590" w:type="dxa"/>
            <w:gridSpan w:val="5"/>
          </w:tcPr>
          <w:p w:rsidR="001A42FD" w:rsidRDefault="00757FA7">
            <w:pPr>
              <w:rPr>
                <w:rFonts w:ascii="Arial" w:hAnsi="Arial"/>
              </w:rPr>
            </w:pPr>
            <w:r>
              <w:rPr>
                <w:rFonts w:ascii="Arial" w:hAnsi="Arial"/>
              </w:rPr>
              <w:t>Collaborative BScN</w:t>
            </w:r>
          </w:p>
        </w:tc>
      </w:tr>
      <w:tr w:rsidR="001A42FD" w:rsidTr="00B05C8A">
        <w:trPr>
          <w:cantSplit/>
        </w:trPr>
        <w:tc>
          <w:tcPr>
            <w:tcW w:w="2518" w:type="dxa"/>
          </w:tcPr>
          <w:p w:rsidR="001A42FD" w:rsidRDefault="001A42FD">
            <w:pPr>
              <w:rPr>
                <w:rFonts w:ascii="Arial" w:hAnsi="Arial"/>
                <w:b/>
                <w:lang w:val="en-GB"/>
              </w:rPr>
            </w:pPr>
            <w:r>
              <w:rPr>
                <w:rFonts w:ascii="Arial" w:hAnsi="Arial"/>
                <w:b/>
                <w:lang w:val="en-GB"/>
              </w:rPr>
              <w:t>AUTHOR:</w:t>
            </w:r>
          </w:p>
          <w:p w:rsidR="001A42FD" w:rsidRDefault="001A42FD">
            <w:pPr>
              <w:rPr>
                <w:rFonts w:ascii="Arial" w:hAnsi="Arial"/>
              </w:rPr>
            </w:pPr>
          </w:p>
        </w:tc>
        <w:tc>
          <w:tcPr>
            <w:tcW w:w="6590" w:type="dxa"/>
            <w:gridSpan w:val="5"/>
          </w:tcPr>
          <w:p w:rsidR="001A42FD" w:rsidRDefault="00060728" w:rsidP="005A168B">
            <w:pPr>
              <w:rPr>
                <w:rFonts w:ascii="Arial" w:hAnsi="Arial"/>
              </w:rPr>
            </w:pPr>
            <w:r>
              <w:rPr>
                <w:rFonts w:ascii="Arial" w:hAnsi="Arial"/>
              </w:rPr>
              <w:t>L. Carter, A. Boucher, L. Chow, L. Smith</w:t>
            </w:r>
            <w:r w:rsidR="00225D31">
              <w:rPr>
                <w:rFonts w:ascii="Arial" w:hAnsi="Arial"/>
              </w:rPr>
              <w:t>, P. Bailey</w:t>
            </w:r>
          </w:p>
        </w:tc>
      </w:tr>
      <w:tr w:rsidR="001A42FD" w:rsidTr="00B05C8A">
        <w:tc>
          <w:tcPr>
            <w:tcW w:w="2518" w:type="dxa"/>
          </w:tcPr>
          <w:p w:rsidR="001A42FD" w:rsidRDefault="001A42FD">
            <w:pPr>
              <w:rPr>
                <w:rFonts w:ascii="Arial" w:hAnsi="Arial"/>
                <w:b/>
                <w:lang w:val="en-GB"/>
              </w:rPr>
            </w:pPr>
            <w:r>
              <w:rPr>
                <w:rFonts w:ascii="Arial" w:hAnsi="Arial"/>
                <w:b/>
                <w:lang w:val="en-GB"/>
              </w:rPr>
              <w:t>DATE:</w:t>
            </w:r>
          </w:p>
          <w:p w:rsidR="001A42FD" w:rsidRDefault="001A42FD">
            <w:pPr>
              <w:rPr>
                <w:rFonts w:ascii="Arial" w:hAnsi="Arial"/>
              </w:rPr>
            </w:pPr>
          </w:p>
        </w:tc>
        <w:tc>
          <w:tcPr>
            <w:tcW w:w="1460" w:type="dxa"/>
          </w:tcPr>
          <w:p w:rsidR="001A42FD" w:rsidRDefault="00225D31">
            <w:pPr>
              <w:rPr>
                <w:rFonts w:ascii="Arial" w:hAnsi="Arial"/>
              </w:rPr>
            </w:pPr>
            <w:r>
              <w:rPr>
                <w:rFonts w:ascii="Arial" w:hAnsi="Arial"/>
              </w:rPr>
              <w:t>August 2011</w:t>
            </w:r>
          </w:p>
        </w:tc>
        <w:tc>
          <w:tcPr>
            <w:tcW w:w="3600" w:type="dxa"/>
            <w:gridSpan w:val="2"/>
          </w:tcPr>
          <w:p w:rsidR="001A42FD" w:rsidRDefault="001A42FD">
            <w:pPr>
              <w:rPr>
                <w:rFonts w:ascii="Arial" w:hAnsi="Arial"/>
              </w:rPr>
            </w:pPr>
            <w:r>
              <w:rPr>
                <w:rFonts w:ascii="Arial" w:hAnsi="Arial"/>
                <w:b/>
                <w:lang w:val="en-GB"/>
              </w:rPr>
              <w:t>PREVIOUS OUTLINE DATED:</w:t>
            </w:r>
          </w:p>
        </w:tc>
        <w:tc>
          <w:tcPr>
            <w:tcW w:w="1530" w:type="dxa"/>
            <w:gridSpan w:val="2"/>
          </w:tcPr>
          <w:p w:rsidR="001A42FD" w:rsidRDefault="00225D31">
            <w:pPr>
              <w:rPr>
                <w:rFonts w:ascii="Arial" w:hAnsi="Arial"/>
              </w:rPr>
            </w:pPr>
            <w:r>
              <w:rPr>
                <w:rFonts w:ascii="Arial" w:hAnsi="Arial"/>
              </w:rPr>
              <w:t>July 2010</w:t>
            </w:r>
          </w:p>
        </w:tc>
      </w:tr>
      <w:tr w:rsidR="001A42FD" w:rsidTr="00B05C8A">
        <w:trPr>
          <w:cantSplit/>
        </w:trPr>
        <w:tc>
          <w:tcPr>
            <w:tcW w:w="2518" w:type="dxa"/>
          </w:tcPr>
          <w:p w:rsidR="001A42FD" w:rsidRDefault="001A42FD">
            <w:pPr>
              <w:rPr>
                <w:rFonts w:ascii="Arial" w:hAnsi="Arial"/>
              </w:rPr>
            </w:pPr>
            <w:r>
              <w:rPr>
                <w:rFonts w:ascii="Arial" w:hAnsi="Arial"/>
                <w:b/>
                <w:lang w:val="en-GB"/>
              </w:rPr>
              <w:t>APPROVED:</w:t>
            </w:r>
          </w:p>
        </w:tc>
        <w:tc>
          <w:tcPr>
            <w:tcW w:w="5060" w:type="dxa"/>
            <w:gridSpan w:val="3"/>
          </w:tcPr>
          <w:p w:rsidR="001A42FD" w:rsidRDefault="00B05C8A">
            <w:pPr>
              <w:jc w:val="center"/>
              <w:rPr>
                <w:rFonts w:ascii="Arial" w:hAnsi="Arial"/>
              </w:rPr>
            </w:pPr>
            <w:r>
              <w:t>“Marilyn King”</w:t>
            </w:r>
          </w:p>
        </w:tc>
        <w:tc>
          <w:tcPr>
            <w:tcW w:w="1530" w:type="dxa"/>
            <w:gridSpan w:val="2"/>
          </w:tcPr>
          <w:p w:rsidR="001A42FD" w:rsidRDefault="00B05C8A">
            <w:pPr>
              <w:rPr>
                <w:rFonts w:ascii="Arial" w:hAnsi="Arial"/>
              </w:rPr>
            </w:pPr>
            <w:r>
              <w:rPr>
                <w:rFonts w:ascii="Arial" w:hAnsi="Arial"/>
              </w:rPr>
              <w:t>Aug. 2011</w:t>
            </w:r>
          </w:p>
        </w:tc>
      </w:tr>
      <w:tr w:rsidR="001A42FD" w:rsidTr="00B05C8A">
        <w:trPr>
          <w:cantSplit/>
        </w:trPr>
        <w:tc>
          <w:tcPr>
            <w:tcW w:w="2518" w:type="dxa"/>
          </w:tcPr>
          <w:p w:rsidR="001A42FD" w:rsidRDefault="001A42FD">
            <w:pPr>
              <w:rPr>
                <w:rFonts w:ascii="Arial" w:hAnsi="Arial"/>
              </w:rPr>
            </w:pPr>
          </w:p>
        </w:tc>
        <w:tc>
          <w:tcPr>
            <w:tcW w:w="5060" w:type="dxa"/>
            <w:gridSpan w:val="3"/>
          </w:tcPr>
          <w:p w:rsidR="001A42FD" w:rsidRDefault="001A42FD">
            <w:pPr>
              <w:pStyle w:val="Heading2"/>
              <w:rPr>
                <w:rFonts w:ascii="Arial" w:hAnsi="Arial"/>
                <w:lang w:val="en-US"/>
              </w:rPr>
            </w:pPr>
            <w:r>
              <w:rPr>
                <w:rFonts w:ascii="Arial" w:hAnsi="Arial"/>
                <w:lang w:val="en-US"/>
              </w:rPr>
              <w:t>__________________________________</w:t>
            </w:r>
          </w:p>
          <w:p w:rsidR="001A42FD" w:rsidRDefault="00DB35B6">
            <w:pPr>
              <w:pStyle w:val="Heading2"/>
              <w:rPr>
                <w:rFonts w:ascii="Arial" w:hAnsi="Arial"/>
                <w:lang w:val="en-US"/>
              </w:rPr>
            </w:pPr>
            <w:r>
              <w:rPr>
                <w:rFonts w:ascii="Arial" w:hAnsi="Arial"/>
                <w:lang w:val="en-US"/>
              </w:rPr>
              <w:t>CHAIR, HEALTH SCIENCES</w:t>
            </w:r>
          </w:p>
        </w:tc>
        <w:tc>
          <w:tcPr>
            <w:tcW w:w="1530" w:type="dxa"/>
            <w:gridSpan w:val="2"/>
          </w:tcPr>
          <w:p w:rsidR="001A42FD" w:rsidRDefault="001A42FD">
            <w:pPr>
              <w:rPr>
                <w:rFonts w:ascii="Arial" w:hAnsi="Arial"/>
                <w:b/>
                <w:lang w:val="en-GB"/>
              </w:rPr>
            </w:pPr>
            <w:r>
              <w:rPr>
                <w:rFonts w:ascii="Arial" w:hAnsi="Arial"/>
                <w:b/>
                <w:lang w:val="en-GB"/>
              </w:rPr>
              <w:t>___</w:t>
            </w:r>
            <w:r w:rsidR="00B05C8A">
              <w:rPr>
                <w:rFonts w:ascii="Arial" w:hAnsi="Arial"/>
                <w:b/>
                <w:lang w:val="en-GB"/>
              </w:rPr>
              <w:t>__</w:t>
            </w:r>
            <w:r>
              <w:rPr>
                <w:rFonts w:ascii="Arial" w:hAnsi="Arial"/>
                <w:b/>
                <w:lang w:val="en-GB"/>
              </w:rPr>
              <w:t>_</w:t>
            </w:r>
            <w:r w:rsidR="00DB35B6">
              <w:rPr>
                <w:rFonts w:ascii="Arial" w:hAnsi="Arial"/>
                <w:b/>
                <w:lang w:val="en-GB"/>
              </w:rPr>
              <w:t>_</w:t>
            </w:r>
            <w:r>
              <w:rPr>
                <w:rFonts w:ascii="Arial" w:hAnsi="Arial"/>
                <w:b/>
                <w:lang w:val="en-GB"/>
              </w:rPr>
              <w:t>__</w:t>
            </w:r>
          </w:p>
          <w:p w:rsidR="001A42FD" w:rsidRDefault="001A42FD">
            <w:pPr>
              <w:jc w:val="center"/>
              <w:rPr>
                <w:rFonts w:ascii="Arial" w:hAnsi="Arial"/>
                <w:b/>
                <w:lang w:val="en-GB"/>
              </w:rPr>
            </w:pPr>
            <w:r>
              <w:rPr>
                <w:rFonts w:ascii="Arial" w:hAnsi="Arial"/>
                <w:b/>
                <w:lang w:val="en-GB"/>
              </w:rPr>
              <w:t>DATE</w:t>
            </w:r>
          </w:p>
          <w:p w:rsidR="0078457E" w:rsidRDefault="0078457E">
            <w:pPr>
              <w:jc w:val="center"/>
              <w:rPr>
                <w:rFonts w:ascii="Arial" w:hAnsi="Arial"/>
              </w:rPr>
            </w:pPr>
          </w:p>
        </w:tc>
      </w:tr>
      <w:tr w:rsidR="001A42FD" w:rsidTr="00B05C8A">
        <w:trPr>
          <w:cantSplit/>
        </w:trPr>
        <w:tc>
          <w:tcPr>
            <w:tcW w:w="2518" w:type="dxa"/>
          </w:tcPr>
          <w:p w:rsidR="001A42FD" w:rsidRDefault="001A42FD">
            <w:pPr>
              <w:rPr>
                <w:rFonts w:ascii="Arial" w:hAnsi="Arial"/>
                <w:b/>
                <w:lang w:val="en-GB"/>
              </w:rPr>
            </w:pPr>
            <w:r>
              <w:rPr>
                <w:rFonts w:ascii="Arial" w:hAnsi="Arial"/>
                <w:b/>
                <w:lang w:val="en-GB"/>
              </w:rPr>
              <w:t>TOTAL CREDITS:</w:t>
            </w:r>
          </w:p>
          <w:p w:rsidR="001A42FD" w:rsidRDefault="001A42FD">
            <w:pPr>
              <w:rPr>
                <w:rFonts w:ascii="Arial" w:hAnsi="Arial"/>
              </w:rPr>
            </w:pPr>
          </w:p>
        </w:tc>
        <w:tc>
          <w:tcPr>
            <w:tcW w:w="6590" w:type="dxa"/>
            <w:gridSpan w:val="5"/>
          </w:tcPr>
          <w:p w:rsidR="001A42FD" w:rsidRDefault="00757FA7">
            <w:pPr>
              <w:rPr>
                <w:rFonts w:ascii="Arial" w:hAnsi="Arial"/>
              </w:rPr>
            </w:pPr>
            <w:r>
              <w:rPr>
                <w:rFonts w:ascii="Arial" w:hAnsi="Arial"/>
              </w:rPr>
              <w:t>3</w:t>
            </w:r>
          </w:p>
        </w:tc>
      </w:tr>
      <w:tr w:rsidR="001A42FD" w:rsidTr="00B05C8A">
        <w:trPr>
          <w:cantSplit/>
        </w:trPr>
        <w:tc>
          <w:tcPr>
            <w:tcW w:w="2518" w:type="dxa"/>
          </w:tcPr>
          <w:p w:rsidR="001A42FD" w:rsidRDefault="001A42FD">
            <w:pPr>
              <w:rPr>
                <w:rFonts w:ascii="Arial" w:hAnsi="Arial"/>
                <w:b/>
                <w:lang w:val="en-GB"/>
              </w:rPr>
            </w:pPr>
            <w:r>
              <w:rPr>
                <w:rFonts w:ascii="Arial" w:hAnsi="Arial"/>
                <w:b/>
                <w:lang w:val="en-GB"/>
              </w:rPr>
              <w:t>PREREQUISITE(S):</w:t>
            </w:r>
          </w:p>
          <w:p w:rsidR="001A42FD" w:rsidRDefault="001A42FD">
            <w:pPr>
              <w:rPr>
                <w:rFonts w:ascii="Arial" w:hAnsi="Arial"/>
              </w:rPr>
            </w:pPr>
          </w:p>
        </w:tc>
        <w:tc>
          <w:tcPr>
            <w:tcW w:w="6590" w:type="dxa"/>
            <w:gridSpan w:val="5"/>
          </w:tcPr>
          <w:p w:rsidR="001A42FD" w:rsidRDefault="00757FA7">
            <w:pPr>
              <w:rPr>
                <w:rFonts w:ascii="Arial" w:hAnsi="Arial"/>
              </w:rPr>
            </w:pPr>
            <w:r>
              <w:rPr>
                <w:rFonts w:ascii="Arial" w:hAnsi="Arial"/>
              </w:rPr>
              <w:t>NURS 1007</w:t>
            </w:r>
            <w:r w:rsidR="00060728">
              <w:rPr>
                <w:rFonts w:ascii="Arial" w:hAnsi="Arial"/>
              </w:rPr>
              <w:t>; Corequisites: NURS 3056; NURS 3084</w:t>
            </w:r>
          </w:p>
        </w:tc>
      </w:tr>
      <w:tr w:rsidR="001A42FD" w:rsidTr="00B05C8A">
        <w:trPr>
          <w:cantSplit/>
        </w:trPr>
        <w:tc>
          <w:tcPr>
            <w:tcW w:w="2518" w:type="dxa"/>
          </w:tcPr>
          <w:p w:rsidR="001A42FD" w:rsidRDefault="001A42FD">
            <w:pPr>
              <w:rPr>
                <w:rFonts w:ascii="Arial" w:hAnsi="Arial"/>
                <w:b/>
                <w:lang w:val="en-GB"/>
              </w:rPr>
            </w:pPr>
            <w:r>
              <w:rPr>
                <w:rFonts w:ascii="Arial" w:hAnsi="Arial"/>
                <w:b/>
                <w:lang w:val="en-GB"/>
              </w:rPr>
              <w:t>HOURS/WEEK:</w:t>
            </w:r>
          </w:p>
          <w:p w:rsidR="001A42FD" w:rsidRDefault="001A42FD">
            <w:pPr>
              <w:rPr>
                <w:rFonts w:ascii="Arial" w:hAnsi="Arial"/>
              </w:rPr>
            </w:pPr>
          </w:p>
        </w:tc>
        <w:tc>
          <w:tcPr>
            <w:tcW w:w="6590" w:type="dxa"/>
            <w:gridSpan w:val="5"/>
          </w:tcPr>
          <w:p w:rsidR="001A42FD" w:rsidRDefault="00757FA7">
            <w:pPr>
              <w:rPr>
                <w:rFonts w:ascii="Arial" w:hAnsi="Arial"/>
              </w:rPr>
            </w:pPr>
            <w:r>
              <w:rPr>
                <w:rFonts w:ascii="Arial" w:hAnsi="Arial"/>
              </w:rPr>
              <w:t>3</w:t>
            </w:r>
          </w:p>
        </w:tc>
      </w:tr>
      <w:tr w:rsidR="001A42FD" w:rsidTr="00B05C8A">
        <w:trPr>
          <w:cantSplit/>
        </w:trPr>
        <w:tc>
          <w:tcPr>
            <w:tcW w:w="9108" w:type="dxa"/>
            <w:gridSpan w:val="6"/>
          </w:tcPr>
          <w:p w:rsidR="001A42FD" w:rsidRDefault="001A42FD">
            <w:pPr>
              <w:pStyle w:val="Heading2"/>
              <w:tabs>
                <w:tab w:val="center" w:pos="4560"/>
              </w:tabs>
              <w:rPr>
                <w:rFonts w:ascii="Arial" w:hAnsi="Arial"/>
              </w:rPr>
            </w:pPr>
          </w:p>
          <w:p w:rsidR="001A42FD" w:rsidRDefault="001A42FD">
            <w:pPr>
              <w:pStyle w:val="Heading2"/>
              <w:tabs>
                <w:tab w:val="center" w:pos="4560"/>
              </w:tabs>
              <w:rPr>
                <w:rFonts w:ascii="Arial" w:hAnsi="Arial"/>
              </w:rPr>
            </w:pPr>
            <w:r>
              <w:rPr>
                <w:rFonts w:ascii="Arial" w:hAnsi="Arial"/>
              </w:rPr>
              <w:t>Copyright</w:t>
            </w:r>
            <w:r w:rsidR="00225D31">
              <w:rPr>
                <w:rFonts w:ascii="Arial" w:hAnsi="Arial"/>
              </w:rPr>
              <w:t xml:space="preserve"> ©2011</w:t>
            </w:r>
            <w:r>
              <w:rPr>
                <w:rFonts w:ascii="Arial" w:hAnsi="Arial"/>
              </w:rPr>
              <w:t xml:space="preserve"> The Sault College of Applied Arts &amp; Technology</w:t>
            </w:r>
          </w:p>
          <w:p w:rsidR="001A42FD" w:rsidRDefault="001A42F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A42FD" w:rsidRDefault="001A42F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A42FD" w:rsidTr="00B05C8A">
        <w:trPr>
          <w:cantSplit/>
        </w:trPr>
        <w:tc>
          <w:tcPr>
            <w:tcW w:w="9108" w:type="dxa"/>
            <w:gridSpan w:val="6"/>
          </w:tcPr>
          <w:p w:rsidR="001A42FD" w:rsidRDefault="001A42FD">
            <w:pPr>
              <w:pStyle w:val="Heading2"/>
              <w:tabs>
                <w:tab w:val="center" w:pos="4560"/>
              </w:tabs>
              <w:rPr>
                <w:rFonts w:ascii="Arial" w:hAnsi="Arial"/>
                <w:b w:val="0"/>
              </w:rPr>
            </w:pPr>
            <w:r>
              <w:rPr>
                <w:rFonts w:ascii="Arial" w:hAnsi="Arial"/>
                <w:b w:val="0"/>
                <w:i/>
              </w:rPr>
              <w:t xml:space="preserve">For additional information, please contact the </w:t>
            </w:r>
            <w:r w:rsidR="00DB35B6">
              <w:rPr>
                <w:rFonts w:ascii="Arial" w:hAnsi="Arial"/>
                <w:b w:val="0"/>
                <w:i/>
              </w:rPr>
              <w:t>Chair</w:t>
            </w:r>
            <w:r w:rsidR="002C055E">
              <w:rPr>
                <w:rFonts w:ascii="Arial" w:hAnsi="Arial"/>
                <w:b w:val="0"/>
                <w:i/>
              </w:rPr>
              <w:t>, HealthProgram</w:t>
            </w:r>
            <w:r w:rsidR="00851BE1">
              <w:rPr>
                <w:rFonts w:ascii="Arial" w:hAnsi="Arial"/>
                <w:b w:val="0"/>
                <w:i/>
              </w:rPr>
              <w:t>s</w:t>
            </w:r>
          </w:p>
        </w:tc>
      </w:tr>
      <w:tr w:rsidR="001A42FD" w:rsidTr="00B05C8A">
        <w:trPr>
          <w:cantSplit/>
        </w:trPr>
        <w:tc>
          <w:tcPr>
            <w:tcW w:w="9108" w:type="dxa"/>
            <w:gridSpan w:val="6"/>
          </w:tcPr>
          <w:p w:rsidR="001A42FD" w:rsidRDefault="001A42FD">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 and Human Services</w:t>
                </w:r>
              </w:smartTag>
            </w:smartTag>
          </w:p>
        </w:tc>
      </w:tr>
      <w:tr w:rsidR="001A42FD" w:rsidTr="00B05C8A">
        <w:trPr>
          <w:cantSplit/>
        </w:trPr>
        <w:tc>
          <w:tcPr>
            <w:tcW w:w="9108" w:type="dxa"/>
            <w:gridSpan w:val="6"/>
          </w:tcPr>
          <w:p w:rsidR="001A42FD" w:rsidRDefault="001A42FD">
            <w:pPr>
              <w:tabs>
                <w:tab w:val="center" w:pos="4560"/>
              </w:tabs>
              <w:jc w:val="center"/>
              <w:rPr>
                <w:rFonts w:ascii="Arial" w:hAnsi="Arial"/>
                <w:i/>
                <w:lang w:val="en-GB"/>
              </w:rPr>
            </w:pPr>
            <w:r>
              <w:rPr>
                <w:rFonts w:ascii="Arial" w:hAnsi="Arial"/>
                <w:i/>
                <w:lang w:val="en-GB"/>
              </w:rPr>
              <w:t xml:space="preserve">(705) 759-2554, Ext. </w:t>
            </w:r>
            <w:r w:rsidR="00851BE1">
              <w:rPr>
                <w:rFonts w:ascii="Arial" w:hAnsi="Arial"/>
                <w:i/>
                <w:lang w:val="en-GB"/>
              </w:rPr>
              <w:t>2</w:t>
            </w:r>
            <w:r>
              <w:rPr>
                <w:rFonts w:ascii="Arial" w:hAnsi="Arial"/>
                <w:i/>
                <w:lang w:val="en-GB"/>
              </w:rPr>
              <w:t>689</w:t>
            </w:r>
          </w:p>
          <w:p w:rsidR="001A42FD" w:rsidRDefault="001A42FD">
            <w:pPr>
              <w:tabs>
                <w:tab w:val="center" w:pos="4560"/>
              </w:tabs>
              <w:jc w:val="center"/>
              <w:rPr>
                <w:rFonts w:ascii="Arial" w:hAnsi="Arial"/>
                <w:i/>
                <w:lang w:val="en-GB"/>
              </w:rPr>
            </w:pPr>
          </w:p>
          <w:p w:rsidR="001A42FD" w:rsidRDefault="001A42FD">
            <w:pPr>
              <w:tabs>
                <w:tab w:val="center" w:pos="4560"/>
              </w:tabs>
              <w:jc w:val="center"/>
              <w:rPr>
                <w:rFonts w:ascii="Arial" w:hAnsi="Arial"/>
              </w:rPr>
            </w:pPr>
          </w:p>
        </w:tc>
      </w:tr>
    </w:tbl>
    <w:p w:rsidR="001A42FD" w:rsidRDefault="001A42FD">
      <w:pPr>
        <w:tabs>
          <w:tab w:val="center" w:pos="4560"/>
        </w:tabs>
        <w:rPr>
          <w:rFonts w:ascii="Arial" w:hAnsi="Arial"/>
          <w:i/>
          <w:lang w:val="en-GB"/>
        </w:rPr>
      </w:pPr>
    </w:p>
    <w:p w:rsidR="001A42FD" w:rsidRDefault="001A42FD">
      <w:pPr>
        <w:tabs>
          <w:tab w:val="center" w:pos="4560"/>
        </w:tabs>
        <w:rPr>
          <w:rFonts w:ascii="Arial" w:hAnsi="Arial"/>
          <w:i/>
          <w:lang w:val="en-GB"/>
        </w:rPr>
      </w:pPr>
    </w:p>
    <w:p w:rsidR="001A42FD" w:rsidRDefault="001A42FD">
      <w:pPr>
        <w:tabs>
          <w:tab w:val="center" w:pos="4560"/>
        </w:tabs>
        <w:rPr>
          <w:rFonts w:ascii="Arial" w:hAnsi="Arial"/>
          <w:i/>
          <w:lang w:val="en-GB"/>
        </w:rPr>
      </w:pPr>
    </w:p>
    <w:tbl>
      <w:tblPr>
        <w:tblW w:w="0" w:type="auto"/>
        <w:tblLayout w:type="fixed"/>
        <w:tblLook w:val="0000"/>
      </w:tblPr>
      <w:tblGrid>
        <w:gridCol w:w="675"/>
        <w:gridCol w:w="8181"/>
      </w:tblGrid>
      <w:tr w:rsidR="001A42FD">
        <w:tc>
          <w:tcPr>
            <w:tcW w:w="675" w:type="dxa"/>
          </w:tcPr>
          <w:p w:rsidR="001A42FD" w:rsidRDefault="001A42FD">
            <w:pPr>
              <w:rPr>
                <w:rFonts w:ascii="Arial" w:hAnsi="Arial"/>
                <w:b/>
              </w:rPr>
            </w:pPr>
            <w:r>
              <w:rPr>
                <w:rFonts w:ascii="Arial" w:hAnsi="Arial"/>
                <w:b/>
              </w:rPr>
              <w:lastRenderedPageBreak/>
              <w:t>I.</w:t>
            </w:r>
          </w:p>
        </w:tc>
        <w:tc>
          <w:tcPr>
            <w:tcW w:w="8181" w:type="dxa"/>
          </w:tcPr>
          <w:p w:rsidR="001A42FD" w:rsidRDefault="001A42FD">
            <w:pPr>
              <w:rPr>
                <w:rFonts w:ascii="Arial" w:hAnsi="Arial"/>
                <w:b/>
              </w:rPr>
            </w:pPr>
            <w:r>
              <w:rPr>
                <w:rFonts w:ascii="Arial" w:hAnsi="Arial"/>
                <w:b/>
              </w:rPr>
              <w:t>COURSE DESCRIPTION:</w:t>
            </w:r>
          </w:p>
          <w:p w:rsidR="00757FA7" w:rsidRDefault="00757FA7">
            <w:pPr>
              <w:rPr>
                <w:rFonts w:ascii="Arial" w:hAnsi="Arial"/>
                <w:b/>
              </w:rPr>
            </w:pPr>
          </w:p>
          <w:p w:rsidR="00757FA7" w:rsidRDefault="00757FA7" w:rsidP="00757FA7">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r w:rsidRPr="00757FA7">
              <w:rPr>
                <w:szCs w:val="24"/>
                <w:lang w:val="en-CA"/>
              </w:rPr>
              <w:t>In this course various modes of nursing inquiry will be addressed. Some of these include scientific, empirical, philosophical and historical modes. Relationships between practice, theory, and research will be explored. Past and present contributions to nursing knowledge will be discussed</w:t>
            </w:r>
            <w:r>
              <w:rPr>
                <w:sz w:val="22"/>
                <w:lang w:val="en-CA"/>
              </w:rPr>
              <w:t>.</w:t>
            </w:r>
          </w:p>
          <w:p w:rsidR="001A42FD" w:rsidRDefault="001A42FD">
            <w:pPr>
              <w:rPr>
                <w:rFonts w:ascii="Arial" w:hAnsi="Arial"/>
                <w:bCs/>
              </w:rPr>
            </w:pPr>
          </w:p>
          <w:p w:rsidR="001A42FD" w:rsidRDefault="001A42FD">
            <w:pPr>
              <w:pStyle w:val="EnvelopeReturn"/>
              <w:rPr>
                <w:bCs/>
              </w:rPr>
            </w:pPr>
          </w:p>
        </w:tc>
      </w:tr>
    </w:tbl>
    <w:p w:rsidR="001A42FD" w:rsidRDefault="001A42FD">
      <w:pPr>
        <w:rPr>
          <w:rFonts w:ascii="Arial" w:hAnsi="Arial"/>
        </w:rPr>
      </w:pPr>
    </w:p>
    <w:tbl>
      <w:tblPr>
        <w:tblW w:w="0" w:type="auto"/>
        <w:tblLayout w:type="fixed"/>
        <w:tblLook w:val="0000"/>
      </w:tblPr>
      <w:tblGrid>
        <w:gridCol w:w="675"/>
        <w:gridCol w:w="567"/>
        <w:gridCol w:w="7614"/>
      </w:tblGrid>
      <w:tr w:rsidR="001A42FD">
        <w:trPr>
          <w:cantSplit/>
        </w:trPr>
        <w:tc>
          <w:tcPr>
            <w:tcW w:w="675" w:type="dxa"/>
          </w:tcPr>
          <w:p w:rsidR="001A42FD" w:rsidRDefault="001A42FD">
            <w:pPr>
              <w:rPr>
                <w:rFonts w:ascii="Arial" w:hAnsi="Arial"/>
                <w:b/>
              </w:rPr>
            </w:pPr>
            <w:r>
              <w:rPr>
                <w:rFonts w:ascii="Arial" w:hAnsi="Arial"/>
                <w:b/>
              </w:rPr>
              <w:t>II.</w:t>
            </w:r>
          </w:p>
        </w:tc>
        <w:tc>
          <w:tcPr>
            <w:tcW w:w="8181" w:type="dxa"/>
            <w:gridSpan w:val="2"/>
          </w:tcPr>
          <w:p w:rsidR="001A42FD" w:rsidRDefault="001A42F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1A42FD" w:rsidRDefault="001A42FD">
            <w:pPr>
              <w:rPr>
                <w:rFonts w:ascii="Arial" w:hAnsi="Arial"/>
              </w:rPr>
            </w:pPr>
          </w:p>
        </w:tc>
      </w:tr>
      <w:tr w:rsidR="001A42FD">
        <w:trPr>
          <w:cantSplit/>
        </w:trPr>
        <w:tc>
          <w:tcPr>
            <w:tcW w:w="675" w:type="dxa"/>
          </w:tcPr>
          <w:p w:rsidR="001A42FD" w:rsidRDefault="001A42FD">
            <w:pPr>
              <w:rPr>
                <w:rFonts w:ascii="Arial" w:hAnsi="Arial"/>
              </w:rPr>
            </w:pPr>
          </w:p>
        </w:tc>
        <w:tc>
          <w:tcPr>
            <w:tcW w:w="8181" w:type="dxa"/>
            <w:gridSpan w:val="2"/>
          </w:tcPr>
          <w:p w:rsidR="001A42FD" w:rsidRDefault="00757FA7" w:rsidP="00757FA7">
            <w:pPr>
              <w:rPr>
                <w:rFonts w:ascii="Arial" w:hAnsi="Arial"/>
              </w:rPr>
            </w:pPr>
            <w:r>
              <w:rPr>
                <w:rFonts w:ascii="Arial" w:hAnsi="Arial"/>
                <w:u w:val="single"/>
              </w:rPr>
              <w:t>Ends-in-View</w:t>
            </w:r>
          </w:p>
          <w:p w:rsidR="00757FA7" w:rsidRPr="002F4FF0" w:rsidRDefault="00757FA7" w:rsidP="00A828E3">
            <w:pPr>
              <w:rPr>
                <w:szCs w:val="24"/>
                <w:lang w:val="en-CA"/>
              </w:rPr>
            </w:pPr>
            <w:r w:rsidRPr="00757FA7">
              <w:rPr>
                <w:szCs w:val="24"/>
                <w:lang w:val="en-CA"/>
              </w:rPr>
              <w:t>The purpose of th</w:t>
            </w:r>
            <w:r w:rsidR="00131A31">
              <w:rPr>
                <w:szCs w:val="24"/>
                <w:lang w:val="en-CA"/>
              </w:rPr>
              <w:t>is course is</w:t>
            </w:r>
            <w:r w:rsidR="002F4FF0">
              <w:rPr>
                <w:szCs w:val="24"/>
                <w:lang w:val="en-CA"/>
              </w:rPr>
              <w:t xml:space="preserve"> to provide the student with an opportunity to further explore the process of inquiry in nursing. The</w:t>
            </w:r>
            <w:r w:rsidR="00131A31">
              <w:rPr>
                <w:szCs w:val="24"/>
                <w:lang w:val="en-CA"/>
              </w:rPr>
              <w:t xml:space="preserve"> </w:t>
            </w:r>
            <w:r w:rsidRPr="00757FA7">
              <w:rPr>
                <w:szCs w:val="24"/>
                <w:lang w:val="en-CA"/>
              </w:rPr>
              <w:t>focus</w:t>
            </w:r>
            <w:r w:rsidR="00131A31">
              <w:rPr>
                <w:szCs w:val="24"/>
                <w:lang w:val="en-CA"/>
              </w:rPr>
              <w:t xml:space="preserve"> </w:t>
            </w:r>
            <w:r w:rsidR="002F4FF0">
              <w:rPr>
                <w:szCs w:val="24"/>
                <w:lang w:val="en-CA"/>
              </w:rPr>
              <w:t xml:space="preserve">in this course </w:t>
            </w:r>
            <w:r w:rsidR="00131A31">
              <w:rPr>
                <w:szCs w:val="24"/>
                <w:lang w:val="en-CA"/>
              </w:rPr>
              <w:t xml:space="preserve">is </w:t>
            </w:r>
            <w:r w:rsidR="002F4FF0">
              <w:rPr>
                <w:szCs w:val="24"/>
                <w:lang w:val="en-CA"/>
              </w:rPr>
              <w:t xml:space="preserve">on </w:t>
            </w:r>
            <w:r w:rsidRPr="00757FA7">
              <w:rPr>
                <w:szCs w:val="24"/>
                <w:lang w:val="en-CA"/>
              </w:rPr>
              <w:t xml:space="preserve">the profession of nursing and knowledge development </w:t>
            </w:r>
            <w:r w:rsidR="00131A31">
              <w:rPr>
                <w:szCs w:val="24"/>
                <w:lang w:val="en-CA"/>
              </w:rPr>
              <w:t xml:space="preserve">within </w:t>
            </w:r>
            <w:r w:rsidRPr="00757FA7">
              <w:rPr>
                <w:szCs w:val="24"/>
                <w:lang w:val="en-CA"/>
              </w:rPr>
              <w:t>the profession. Through readings, student</w:t>
            </w:r>
            <w:r w:rsidR="00131A31">
              <w:rPr>
                <w:szCs w:val="24"/>
                <w:lang w:val="en-CA"/>
              </w:rPr>
              <w:t>s</w:t>
            </w:r>
            <w:r w:rsidRPr="00757FA7">
              <w:rPr>
                <w:szCs w:val="24"/>
                <w:lang w:val="en-CA"/>
              </w:rPr>
              <w:t xml:space="preserve"> will have the opportunity to critically examine how nurses “know” and the process of inquiry in nursing. Students will also have the opportunity to explore their own processes of knowing and engage in the development of the knowledge in nursing</w:t>
            </w:r>
            <w:r w:rsidR="002F4FF0">
              <w:rPr>
                <w:szCs w:val="24"/>
                <w:lang w:val="en-CA"/>
              </w:rPr>
              <w:t>.</w:t>
            </w:r>
          </w:p>
        </w:tc>
      </w:tr>
      <w:tr w:rsidR="001A42FD">
        <w:trPr>
          <w:trHeight w:val="297"/>
        </w:trPr>
        <w:tc>
          <w:tcPr>
            <w:tcW w:w="675" w:type="dxa"/>
          </w:tcPr>
          <w:p w:rsidR="001A42FD" w:rsidRDefault="001A42FD">
            <w:pPr>
              <w:rPr>
                <w:rFonts w:ascii="Arial" w:hAnsi="Arial"/>
              </w:rPr>
            </w:pPr>
          </w:p>
        </w:tc>
        <w:tc>
          <w:tcPr>
            <w:tcW w:w="567" w:type="dxa"/>
          </w:tcPr>
          <w:p w:rsidR="001A42FD" w:rsidRDefault="001A42FD">
            <w:pPr>
              <w:rPr>
                <w:rFonts w:ascii="Arial" w:hAnsi="Arial"/>
              </w:rPr>
            </w:pPr>
          </w:p>
        </w:tc>
        <w:tc>
          <w:tcPr>
            <w:tcW w:w="7614" w:type="dxa"/>
          </w:tcPr>
          <w:p w:rsidR="001A42FD" w:rsidRDefault="001A42FD">
            <w:pPr>
              <w:rPr>
                <w:rFonts w:ascii="Arial" w:hAnsi="Arial"/>
              </w:rPr>
            </w:pPr>
          </w:p>
        </w:tc>
      </w:tr>
      <w:tr w:rsidR="00757FA7">
        <w:tc>
          <w:tcPr>
            <w:tcW w:w="675" w:type="dxa"/>
          </w:tcPr>
          <w:p w:rsidR="00757FA7" w:rsidRDefault="00757FA7">
            <w:pPr>
              <w:rPr>
                <w:rFonts w:ascii="Arial" w:hAnsi="Arial"/>
              </w:rPr>
            </w:pPr>
          </w:p>
        </w:tc>
        <w:tc>
          <w:tcPr>
            <w:tcW w:w="8181" w:type="dxa"/>
            <w:gridSpan w:val="2"/>
          </w:tcPr>
          <w:p w:rsidR="00757FA7" w:rsidRDefault="00757FA7">
            <w:pPr>
              <w:rPr>
                <w:rFonts w:ascii="Arial" w:hAnsi="Arial"/>
              </w:rPr>
            </w:pPr>
            <w:r>
              <w:rPr>
                <w:rFonts w:ascii="Arial" w:hAnsi="Arial"/>
                <w:u w:val="single"/>
              </w:rPr>
              <w:t>Process</w:t>
            </w:r>
          </w:p>
          <w:p w:rsidR="00757FA7" w:rsidRPr="00757FA7" w:rsidRDefault="00757FA7" w:rsidP="00A828E3">
            <w:pPr>
              <w:rPr>
                <w:rFonts w:ascii="Arial" w:hAnsi="Arial"/>
                <w:szCs w:val="24"/>
              </w:rPr>
            </w:pPr>
            <w:r w:rsidRPr="00757FA7">
              <w:rPr>
                <w:szCs w:val="24"/>
                <w:lang w:val="en-CA"/>
              </w:rPr>
              <w:t xml:space="preserve">Praxis is the underlying process </w:t>
            </w:r>
            <w:r w:rsidR="002F4FF0">
              <w:rPr>
                <w:szCs w:val="24"/>
                <w:lang w:val="en-CA"/>
              </w:rPr>
              <w:t>that will be used in</w:t>
            </w:r>
            <w:r w:rsidR="00131A31">
              <w:rPr>
                <w:szCs w:val="24"/>
                <w:lang w:val="en-CA"/>
              </w:rPr>
              <w:t xml:space="preserve"> </w:t>
            </w:r>
            <w:r w:rsidRPr="00757FA7">
              <w:rPr>
                <w:szCs w:val="24"/>
                <w:lang w:val="en-CA"/>
              </w:rPr>
              <w:t>the course. Critical reflection on self, values, ways of knowing, exper</w:t>
            </w:r>
            <w:r w:rsidR="002F4FF0">
              <w:rPr>
                <w:szCs w:val="24"/>
                <w:lang w:val="en-CA"/>
              </w:rPr>
              <w:t xml:space="preserve">ience, context, and theory will be integrated. </w:t>
            </w:r>
            <w:r w:rsidR="00847328">
              <w:rPr>
                <w:szCs w:val="24"/>
                <w:lang w:val="en-CA"/>
              </w:rPr>
              <w:t xml:space="preserve">The intent is that students engage in the interactive process with the nursing literature and their own practice. </w:t>
            </w:r>
            <w:r w:rsidRPr="00757FA7">
              <w:rPr>
                <w:szCs w:val="24"/>
                <w:lang w:val="en-CA"/>
              </w:rPr>
              <w:t>Preparation, discussion, learning activities, and written exercises will be used</w:t>
            </w:r>
            <w:r w:rsidR="00847328">
              <w:rPr>
                <w:szCs w:val="24"/>
                <w:lang w:val="en-CA"/>
              </w:rPr>
              <w:t>.</w:t>
            </w:r>
          </w:p>
        </w:tc>
      </w:tr>
    </w:tbl>
    <w:p w:rsidR="001A42FD" w:rsidRDefault="001A42FD">
      <w:pPr>
        <w:rPr>
          <w:rFonts w:ascii="Arial" w:hAnsi="Arial"/>
        </w:rPr>
      </w:pPr>
    </w:p>
    <w:p w:rsidR="009E7773" w:rsidRDefault="009E7773">
      <w:pPr>
        <w:rPr>
          <w:rFonts w:ascii="Arial" w:hAnsi="Arial"/>
        </w:rPr>
      </w:pPr>
    </w:p>
    <w:tbl>
      <w:tblPr>
        <w:tblW w:w="0" w:type="auto"/>
        <w:tblLayout w:type="fixed"/>
        <w:tblLook w:val="0000"/>
      </w:tblPr>
      <w:tblGrid>
        <w:gridCol w:w="675"/>
        <w:gridCol w:w="567"/>
        <w:gridCol w:w="7614"/>
      </w:tblGrid>
      <w:tr w:rsidR="001A42FD">
        <w:trPr>
          <w:cantSplit/>
        </w:trPr>
        <w:tc>
          <w:tcPr>
            <w:tcW w:w="675" w:type="dxa"/>
          </w:tcPr>
          <w:p w:rsidR="001A42FD" w:rsidRDefault="001A42FD">
            <w:pPr>
              <w:rPr>
                <w:rFonts w:ascii="Arial" w:hAnsi="Arial"/>
                <w:b/>
              </w:rPr>
            </w:pPr>
            <w:smartTag w:uri="urn:schemas-microsoft-com:office:smarttags" w:element="stockticker">
              <w:r>
                <w:rPr>
                  <w:rFonts w:ascii="Arial" w:hAnsi="Arial"/>
                  <w:b/>
                </w:rPr>
                <w:t>III</w:t>
              </w:r>
            </w:smartTag>
            <w:r>
              <w:rPr>
                <w:rFonts w:ascii="Arial" w:hAnsi="Arial"/>
                <w:b/>
              </w:rPr>
              <w:t>.</w:t>
            </w:r>
          </w:p>
        </w:tc>
        <w:tc>
          <w:tcPr>
            <w:tcW w:w="8181" w:type="dxa"/>
            <w:gridSpan w:val="2"/>
          </w:tcPr>
          <w:p w:rsidR="001A42FD" w:rsidRDefault="001A42FD">
            <w:pPr>
              <w:rPr>
                <w:rFonts w:ascii="Arial" w:hAnsi="Arial"/>
                <w:b/>
              </w:rPr>
            </w:pPr>
            <w:r>
              <w:rPr>
                <w:rFonts w:ascii="Arial" w:hAnsi="Arial"/>
                <w:b/>
              </w:rPr>
              <w:t>TOPICS:</w:t>
            </w:r>
          </w:p>
          <w:p w:rsidR="001A42FD" w:rsidRDefault="001A42FD">
            <w:pPr>
              <w:rPr>
                <w:rFonts w:ascii="Arial" w:hAnsi="Arial"/>
              </w:rPr>
            </w:pP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1.</w:t>
            </w:r>
          </w:p>
        </w:tc>
        <w:tc>
          <w:tcPr>
            <w:tcW w:w="7614" w:type="dxa"/>
          </w:tcPr>
          <w:p w:rsidR="001A42FD" w:rsidRPr="0014021F" w:rsidRDefault="00757FA7">
            <w:r w:rsidRPr="0014021F">
              <w:t>The nature of knowledge/ontology</w:t>
            </w: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2.</w:t>
            </w:r>
          </w:p>
        </w:tc>
        <w:tc>
          <w:tcPr>
            <w:tcW w:w="7614" w:type="dxa"/>
          </w:tcPr>
          <w:p w:rsidR="001A42FD" w:rsidRPr="0014021F" w:rsidRDefault="00757FA7">
            <w:r w:rsidRPr="0014021F">
              <w:t>Ways of knowing/epistemology</w:t>
            </w: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3.</w:t>
            </w:r>
          </w:p>
        </w:tc>
        <w:tc>
          <w:tcPr>
            <w:tcW w:w="7614" w:type="dxa"/>
          </w:tcPr>
          <w:p w:rsidR="001A42FD" w:rsidRPr="0014021F" w:rsidRDefault="00757FA7">
            <w:r w:rsidRPr="0014021F">
              <w:t>Literature review preparation</w:t>
            </w: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4.</w:t>
            </w:r>
          </w:p>
        </w:tc>
        <w:tc>
          <w:tcPr>
            <w:tcW w:w="7614" w:type="dxa"/>
          </w:tcPr>
          <w:p w:rsidR="001A42FD" w:rsidRPr="0014021F" w:rsidRDefault="00757FA7">
            <w:r w:rsidRPr="0014021F">
              <w:t>Conceptual thinking</w:t>
            </w: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5.</w:t>
            </w:r>
          </w:p>
        </w:tc>
        <w:tc>
          <w:tcPr>
            <w:tcW w:w="7614" w:type="dxa"/>
          </w:tcPr>
          <w:p w:rsidR="001A42FD" w:rsidRPr="0014021F" w:rsidRDefault="00757FA7">
            <w:r w:rsidRPr="0014021F">
              <w:t>Nursing paradigms, models, and theories</w:t>
            </w:r>
          </w:p>
        </w:tc>
      </w:tr>
      <w:tr w:rsidR="001A42FD">
        <w:tc>
          <w:tcPr>
            <w:tcW w:w="675" w:type="dxa"/>
          </w:tcPr>
          <w:p w:rsidR="001A42FD" w:rsidRDefault="001A42FD">
            <w:pPr>
              <w:rPr>
                <w:rFonts w:ascii="Arial" w:hAnsi="Arial"/>
              </w:rPr>
            </w:pPr>
          </w:p>
        </w:tc>
        <w:tc>
          <w:tcPr>
            <w:tcW w:w="567" w:type="dxa"/>
          </w:tcPr>
          <w:p w:rsidR="001A42FD" w:rsidRPr="0014021F" w:rsidRDefault="001A42FD">
            <w:r w:rsidRPr="0014021F">
              <w:t>6.</w:t>
            </w:r>
          </w:p>
        </w:tc>
        <w:tc>
          <w:tcPr>
            <w:tcW w:w="7614" w:type="dxa"/>
          </w:tcPr>
          <w:p w:rsidR="001A42FD" w:rsidRPr="0014021F" w:rsidRDefault="00757FA7">
            <w:r w:rsidRPr="0014021F">
              <w:t>Praxis</w:t>
            </w:r>
          </w:p>
        </w:tc>
      </w:tr>
    </w:tbl>
    <w:p w:rsidR="001A42FD" w:rsidRDefault="001A42FD">
      <w:pPr>
        <w:rPr>
          <w:rFonts w:ascii="Arial" w:hAnsi="Arial"/>
        </w:rPr>
      </w:pPr>
    </w:p>
    <w:p w:rsidR="001A42FD" w:rsidRDefault="001A42FD">
      <w:pPr>
        <w:rPr>
          <w:rFonts w:ascii="Arial" w:hAnsi="Arial"/>
        </w:rPr>
      </w:pPr>
    </w:p>
    <w:tbl>
      <w:tblPr>
        <w:tblW w:w="0" w:type="auto"/>
        <w:tblLayout w:type="fixed"/>
        <w:tblLook w:val="0000"/>
      </w:tblPr>
      <w:tblGrid>
        <w:gridCol w:w="675"/>
        <w:gridCol w:w="8181"/>
      </w:tblGrid>
      <w:tr w:rsidR="001A42FD">
        <w:trPr>
          <w:cantSplit/>
        </w:trPr>
        <w:tc>
          <w:tcPr>
            <w:tcW w:w="675" w:type="dxa"/>
          </w:tcPr>
          <w:p w:rsidR="001A42FD" w:rsidRDefault="001A42FD">
            <w:pPr>
              <w:rPr>
                <w:rFonts w:ascii="Arial" w:hAnsi="Arial"/>
                <w:b/>
              </w:rPr>
            </w:pPr>
            <w:r>
              <w:rPr>
                <w:rFonts w:ascii="Arial" w:hAnsi="Arial"/>
                <w:b/>
              </w:rPr>
              <w:t>IV.</w:t>
            </w:r>
          </w:p>
        </w:tc>
        <w:tc>
          <w:tcPr>
            <w:tcW w:w="8181" w:type="dxa"/>
          </w:tcPr>
          <w:p w:rsidR="001A42FD" w:rsidRDefault="001A42FD">
            <w:pPr>
              <w:rPr>
                <w:rFonts w:ascii="Arial" w:hAnsi="Arial"/>
                <w:bCs/>
              </w:rPr>
            </w:pPr>
            <w:r>
              <w:rPr>
                <w:rFonts w:ascii="Arial" w:hAnsi="Arial"/>
                <w:b/>
              </w:rPr>
              <w:t>REQUIRED RESOURCES/TEXTS/MATERIALS:</w:t>
            </w:r>
          </w:p>
          <w:p w:rsidR="00815194" w:rsidRDefault="00815194" w:rsidP="00757FA7">
            <w:pPr>
              <w:rPr>
                <w:rFonts w:ascii="Arial" w:hAnsi="Arial"/>
                <w:bCs/>
              </w:rPr>
            </w:pPr>
          </w:p>
          <w:p w:rsidR="00757FA7" w:rsidRPr="00847328" w:rsidRDefault="00847328" w:rsidP="00757FA7">
            <w:pPr>
              <w:rPr>
                <w:bCs/>
              </w:rPr>
            </w:pPr>
            <w:r>
              <w:rPr>
                <w:bCs/>
              </w:rPr>
              <w:t>Suggested electronically available journal articles will be provided with each learning activity. The student is responsible to download and/or print the articles for their individual use.</w:t>
            </w:r>
          </w:p>
          <w:p w:rsidR="001A42FD" w:rsidRDefault="001A42FD" w:rsidP="00815194">
            <w:pPr>
              <w:rPr>
                <w:rFonts w:ascii="Arial" w:hAnsi="Arial"/>
                <w:bCs/>
                <w:i/>
              </w:rPr>
            </w:pPr>
          </w:p>
        </w:tc>
      </w:tr>
    </w:tbl>
    <w:p w:rsidR="001A42FD" w:rsidRDefault="001A42FD">
      <w:pPr>
        <w:rPr>
          <w:rFonts w:ascii="Arial" w:hAnsi="Arial"/>
        </w:rPr>
      </w:pPr>
    </w:p>
    <w:tbl>
      <w:tblPr>
        <w:tblW w:w="0" w:type="auto"/>
        <w:tblLayout w:type="fixed"/>
        <w:tblLook w:val="0000"/>
      </w:tblPr>
      <w:tblGrid>
        <w:gridCol w:w="675"/>
        <w:gridCol w:w="8181"/>
      </w:tblGrid>
      <w:tr w:rsidR="001A42FD">
        <w:trPr>
          <w:cantSplit/>
        </w:trPr>
        <w:tc>
          <w:tcPr>
            <w:tcW w:w="675" w:type="dxa"/>
          </w:tcPr>
          <w:p w:rsidR="001A42FD" w:rsidRDefault="001A42FD" w:rsidP="00E52F60">
            <w:pPr>
              <w:rPr>
                <w:rFonts w:ascii="Arial" w:hAnsi="Arial"/>
                <w:b/>
              </w:rPr>
            </w:pPr>
            <w:r>
              <w:rPr>
                <w:rFonts w:ascii="Arial" w:hAnsi="Arial"/>
                <w:b/>
              </w:rPr>
              <w:lastRenderedPageBreak/>
              <w:t>V.</w:t>
            </w:r>
          </w:p>
        </w:tc>
        <w:tc>
          <w:tcPr>
            <w:tcW w:w="8181" w:type="dxa"/>
          </w:tcPr>
          <w:p w:rsidR="001A42FD" w:rsidRDefault="001A42FD">
            <w:pPr>
              <w:rPr>
                <w:rFonts w:ascii="Arial" w:hAnsi="Arial"/>
                <w:b/>
              </w:rPr>
            </w:pPr>
            <w:r>
              <w:rPr>
                <w:rFonts w:ascii="Arial" w:hAnsi="Arial"/>
                <w:b/>
              </w:rPr>
              <w:t>EVALUATION PROCESS/GRADING SYSTEM:</w:t>
            </w:r>
          </w:p>
          <w:p w:rsidR="004C3AAE" w:rsidRDefault="004C3AAE" w:rsidP="004C3AAE">
            <w:pPr>
              <w:rPr>
                <w:rFonts w:ascii="Arial" w:hAnsi="Arial"/>
                <w:iCs/>
                <w:sz w:val="22"/>
              </w:rPr>
            </w:pPr>
          </w:p>
          <w:p w:rsidR="004C3AAE" w:rsidRDefault="004C3AAE" w:rsidP="004C3AAE">
            <w:pPr>
              <w:rPr>
                <w:rFonts w:ascii="Arial" w:hAnsi="Arial"/>
                <w:iCs/>
                <w:sz w:val="22"/>
              </w:rPr>
            </w:pPr>
            <w:r>
              <w:rPr>
                <w:rFonts w:ascii="Arial" w:hAnsi="Arial"/>
                <w:iCs/>
                <w:sz w:val="22"/>
              </w:rPr>
              <w:t xml:space="preserve">A passing grade of 60% is required for all nursing courses.  The grade for NURS 3406 will be based on the following methods of evaluation as described below.  </w:t>
            </w:r>
          </w:p>
          <w:p w:rsidR="004C3AAE" w:rsidRDefault="004C3AAE" w:rsidP="004C3AAE">
            <w:pPr>
              <w:rPr>
                <w:rFonts w:ascii="Arial" w:hAnsi="Arial"/>
                <w:iCs/>
                <w:sz w:val="22"/>
              </w:rPr>
            </w:pPr>
          </w:p>
          <w:p w:rsidR="00847328" w:rsidRDefault="00847328" w:rsidP="0084732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rPr>
            </w:pPr>
            <w:r w:rsidRPr="00842DEA">
              <w:rPr>
                <w:b/>
                <w:sz w:val="22"/>
              </w:rPr>
              <w:t>Course Evaluation</w:t>
            </w:r>
          </w:p>
          <w:p w:rsidR="002E1170" w:rsidRPr="00842DEA" w:rsidRDefault="002E1170" w:rsidP="0084732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p>
          <w:p w:rsidR="0050779E" w:rsidRDefault="0050779E" w:rsidP="00847328">
            <w:pPr>
              <w:pStyle w:val="Heading1"/>
              <w:numPr>
                <w:ilvl w:val="0"/>
                <w:numId w:val="13"/>
              </w:numPr>
              <w:jc w:val="both"/>
            </w:pPr>
            <w:r>
              <w:t xml:space="preserve">Marked Postings </w:t>
            </w:r>
            <w:r w:rsidR="00847328">
              <w:t xml:space="preserve">                                                         </w:t>
            </w:r>
          </w:p>
          <w:p w:rsidR="00847328" w:rsidRDefault="0050779E" w:rsidP="0050779E">
            <w:pPr>
              <w:pStyle w:val="Heading1"/>
              <w:ind w:left="720"/>
              <w:jc w:val="both"/>
            </w:pPr>
            <w:r>
              <w:t xml:space="preserve">(Marks:  5% (posting 1) and </w:t>
            </w:r>
            <w:r w:rsidR="00847328">
              <w:t>15%</w:t>
            </w:r>
            <w:r>
              <w:t xml:space="preserve"> (posting 2)</w:t>
            </w:r>
            <w:r w:rsidR="00847328">
              <w:t xml:space="preserve"> = 20%)</w:t>
            </w:r>
          </w:p>
          <w:p w:rsidR="00847328" w:rsidRDefault="00847328" w:rsidP="00847328">
            <w:pPr>
              <w:ind w:left="709"/>
              <w:rPr>
                <w:sz w:val="22"/>
              </w:rPr>
            </w:pPr>
            <w:r>
              <w:rPr>
                <w:sz w:val="22"/>
              </w:rPr>
              <w:t>Two (2) postings</w:t>
            </w:r>
            <w:r w:rsidR="005F57E9">
              <w:rPr>
                <w:sz w:val="22"/>
              </w:rPr>
              <w:t xml:space="preserve"> of four</w:t>
            </w:r>
            <w:r w:rsidR="0029233F">
              <w:rPr>
                <w:sz w:val="22"/>
              </w:rPr>
              <w:t xml:space="preserve"> required</w:t>
            </w:r>
            <w:r>
              <w:rPr>
                <w:sz w:val="22"/>
              </w:rPr>
              <w:t xml:space="preserve"> from the Posting section of the Learning Activities will be submitted for grading. The topics for the postings occur at the end of each unit. Each posting must reflect the essence of the topic and is to be no longer than 300 words. The marked postings are not informal discussion. They need to be a learned, succinct, and referenced work which illustrates the reflection which you have engaged in with the literature, your own experience and the assigned topic.  </w:t>
            </w:r>
          </w:p>
          <w:p w:rsidR="00847328" w:rsidRPr="007979EA" w:rsidRDefault="00847328" w:rsidP="00847328">
            <w:pPr>
              <w:ind w:left="709"/>
              <w:jc w:val="both"/>
              <w:rPr>
                <w:b/>
                <w:bCs/>
                <w:sz w:val="22"/>
              </w:rPr>
            </w:pPr>
            <w:r w:rsidRPr="007979EA">
              <w:rPr>
                <w:b/>
                <w:bCs/>
                <w:sz w:val="22"/>
              </w:rPr>
              <w:t>Due Dates</w:t>
            </w:r>
            <w:r w:rsidR="0029233F">
              <w:rPr>
                <w:b/>
                <w:bCs/>
                <w:sz w:val="22"/>
              </w:rPr>
              <w:t xml:space="preserve"> for graded postings</w:t>
            </w:r>
            <w:r w:rsidRPr="007979EA">
              <w:rPr>
                <w:b/>
                <w:bCs/>
                <w:sz w:val="22"/>
              </w:rPr>
              <w:t>:</w:t>
            </w:r>
          </w:p>
          <w:p w:rsidR="00847328" w:rsidRDefault="0029233F" w:rsidP="00847328">
            <w:pPr>
              <w:ind w:left="709"/>
              <w:jc w:val="both"/>
              <w:rPr>
                <w:sz w:val="22"/>
              </w:rPr>
            </w:pPr>
            <w:r>
              <w:rPr>
                <w:sz w:val="22"/>
              </w:rPr>
              <w:t>First Graded Posting due – Week 4: 5%</w:t>
            </w:r>
          </w:p>
          <w:p w:rsidR="00847328" w:rsidRDefault="0029233F" w:rsidP="00847328">
            <w:pPr>
              <w:ind w:left="709"/>
              <w:jc w:val="both"/>
              <w:rPr>
                <w:sz w:val="22"/>
              </w:rPr>
            </w:pPr>
            <w:r>
              <w:rPr>
                <w:sz w:val="22"/>
              </w:rPr>
              <w:t xml:space="preserve">Second Graded Posting due </w:t>
            </w:r>
            <w:r w:rsidR="00847328">
              <w:rPr>
                <w:sz w:val="22"/>
              </w:rPr>
              <w:t>– Week 11</w:t>
            </w:r>
            <w:r>
              <w:rPr>
                <w:sz w:val="22"/>
              </w:rPr>
              <w:t>: 15%</w:t>
            </w:r>
          </w:p>
          <w:p w:rsidR="00847328" w:rsidRDefault="00847328" w:rsidP="00847328">
            <w:pPr>
              <w:jc w:val="both"/>
              <w:rPr>
                <w:sz w:val="22"/>
              </w:rPr>
            </w:pPr>
          </w:p>
          <w:p w:rsidR="00847328" w:rsidRDefault="00847328" w:rsidP="00847328">
            <w:pPr>
              <w:pStyle w:val="Heading1"/>
              <w:numPr>
                <w:ilvl w:val="0"/>
                <w:numId w:val="13"/>
              </w:numPr>
              <w:jc w:val="left"/>
            </w:pPr>
            <w:r>
              <w:t>Descriptive Literature Review                                                                    (Marks: 50%)</w:t>
            </w:r>
          </w:p>
          <w:p w:rsidR="00847328" w:rsidRDefault="00847328" w:rsidP="00847328">
            <w:pPr>
              <w:ind w:left="709"/>
              <w:rPr>
                <w:sz w:val="22"/>
              </w:rPr>
            </w:pPr>
            <w:r w:rsidRPr="00696AB2">
              <w:rPr>
                <w:sz w:val="22"/>
              </w:rPr>
              <w:t xml:space="preserve">Complete a descriptive literature review </w:t>
            </w:r>
            <w:r>
              <w:rPr>
                <w:sz w:val="22"/>
              </w:rPr>
              <w:t xml:space="preserve">on a minimum of </w:t>
            </w:r>
            <w:r w:rsidRPr="00AB2965">
              <w:rPr>
                <w:b/>
                <w:sz w:val="22"/>
              </w:rPr>
              <w:t>15</w:t>
            </w:r>
            <w:r>
              <w:rPr>
                <w:sz w:val="22"/>
              </w:rPr>
              <w:t xml:space="preserve"> articles around</w:t>
            </w:r>
            <w:r w:rsidRPr="00696AB2">
              <w:rPr>
                <w:sz w:val="22"/>
              </w:rPr>
              <w:t xml:space="preserve"> a topic that is relevant to your nursing practice. The review must describe knowledge related to your selected topic from refereed nursing research and theoretical journals. The paper should include an introduction that outlines the significance of the topic to nursing and the intention of the review; a review of appropriate literature; a summary of your review, and an outline of the researchers identified gaps in the knowledge. The body of the paper is to be no more than 5 type written pages plus a reference list.</w:t>
            </w:r>
          </w:p>
          <w:p w:rsidR="00847328" w:rsidRPr="000F34B7" w:rsidRDefault="00847328" w:rsidP="00847328">
            <w:pPr>
              <w:ind w:left="709"/>
              <w:jc w:val="both"/>
              <w:rPr>
                <w:b/>
                <w:sz w:val="22"/>
              </w:rPr>
            </w:pPr>
            <w:r w:rsidRPr="000F34B7">
              <w:rPr>
                <w:b/>
                <w:sz w:val="22"/>
              </w:rPr>
              <w:t xml:space="preserve">Due Date: Week 13 </w:t>
            </w:r>
          </w:p>
          <w:p w:rsidR="00847328" w:rsidRDefault="00847328" w:rsidP="00847328">
            <w:pPr>
              <w:jc w:val="both"/>
              <w:rPr>
                <w:sz w:val="22"/>
              </w:rPr>
            </w:pPr>
          </w:p>
          <w:p w:rsidR="00847328" w:rsidRDefault="00847328" w:rsidP="00847328">
            <w:pPr>
              <w:numPr>
                <w:ilvl w:val="0"/>
                <w:numId w:val="13"/>
              </w:numPr>
              <w:rPr>
                <w:b/>
                <w:bCs/>
                <w:sz w:val="22"/>
              </w:rPr>
            </w:pPr>
            <w:r>
              <w:rPr>
                <w:b/>
                <w:bCs/>
                <w:sz w:val="22"/>
              </w:rPr>
              <w:t>Final Exam                                                                                                   (Marks: 30%)</w:t>
            </w:r>
          </w:p>
          <w:p w:rsidR="00847328" w:rsidRPr="003F1F38" w:rsidRDefault="00847328" w:rsidP="0029233F">
            <w:pPr>
              <w:ind w:left="709"/>
              <w:jc w:val="both"/>
              <w:rPr>
                <w:sz w:val="22"/>
              </w:rPr>
            </w:pPr>
            <w:r>
              <w:rPr>
                <w:sz w:val="22"/>
              </w:rPr>
              <w:t>The final exam will be held in the University exam period. The questions will consist of 5 questions. Four of these questions will be from the postings.</w:t>
            </w:r>
          </w:p>
          <w:p w:rsidR="004C3AAE" w:rsidRDefault="00847328" w:rsidP="0050779E">
            <w:pPr>
              <w:pStyle w:val="Heading1"/>
              <w:jc w:val="left"/>
              <w:rPr>
                <w:rFonts w:ascii="Arial" w:hAnsi="Arial" w:cs="Arial"/>
                <w:sz w:val="22"/>
              </w:rPr>
            </w:pPr>
            <w:r>
              <w:rPr>
                <w:b w:val="0"/>
                <w:bCs/>
                <w:sz w:val="22"/>
                <w:lang w:val="en-CA"/>
              </w:rPr>
              <w:br w:type="page"/>
            </w:r>
            <w:r w:rsidR="004C3AAE" w:rsidRPr="00C64671">
              <w:rPr>
                <w:rFonts w:ascii="Arial" w:hAnsi="Arial" w:cs="Arial"/>
                <w:sz w:val="22"/>
              </w:rPr>
              <w:t xml:space="preserve"> </w:t>
            </w:r>
          </w:p>
          <w:p w:rsidR="004C3AAE" w:rsidRDefault="004C3AAE" w:rsidP="004C3AAE">
            <w:pPr>
              <w:widowControl w:val="0"/>
              <w:rPr>
                <w:rFonts w:ascii="Arial" w:hAnsi="Arial" w:cs="Arial"/>
                <w:bCs/>
                <w:sz w:val="22"/>
              </w:rPr>
            </w:pPr>
            <w:r>
              <w:rPr>
                <w:rFonts w:ascii="Arial" w:hAnsi="Arial" w:cs="Arial"/>
                <w:bCs/>
                <w:sz w:val="22"/>
              </w:rPr>
              <w:t xml:space="preserve">The </w:t>
            </w:r>
            <w:r w:rsidRPr="0050779E">
              <w:rPr>
                <w:rFonts w:ascii="Arial" w:hAnsi="Arial" w:cs="Arial"/>
                <w:bCs/>
                <w:i/>
                <w:sz w:val="22"/>
              </w:rPr>
              <w:t xml:space="preserve">school policy on written assignments applies to all written assignments.  </w:t>
            </w:r>
            <w:smartTag w:uri="urn:schemas-microsoft-com:office:smarttags" w:element="stockticker">
              <w:r w:rsidRPr="0050779E">
                <w:rPr>
                  <w:rFonts w:ascii="Arial" w:hAnsi="Arial" w:cs="Arial"/>
                  <w:bCs/>
                  <w:i/>
                  <w:sz w:val="22"/>
                </w:rPr>
                <w:t>APA</w:t>
              </w:r>
            </w:smartTag>
            <w:r w:rsidRPr="0050779E">
              <w:rPr>
                <w:rFonts w:ascii="Arial" w:hAnsi="Arial" w:cs="Arial"/>
                <w:bCs/>
                <w:i/>
                <w:sz w:val="22"/>
              </w:rPr>
              <w:t xml:space="preserve"> (</w:t>
            </w:r>
            <w:r w:rsidR="0050779E">
              <w:rPr>
                <w:rFonts w:ascii="Arial" w:hAnsi="Arial" w:cs="Arial"/>
                <w:bCs/>
                <w:i/>
                <w:sz w:val="22"/>
              </w:rPr>
              <w:t>6</w:t>
            </w:r>
            <w:r w:rsidRPr="0050779E">
              <w:rPr>
                <w:rFonts w:ascii="Arial" w:hAnsi="Arial" w:cs="Arial"/>
                <w:bCs/>
                <w:i/>
                <w:sz w:val="22"/>
                <w:vertAlign w:val="superscript"/>
              </w:rPr>
              <w:t>th</w:t>
            </w:r>
            <w:r w:rsidRPr="0050779E">
              <w:rPr>
                <w:rFonts w:ascii="Arial" w:hAnsi="Arial" w:cs="Arial"/>
                <w:bCs/>
                <w:i/>
                <w:sz w:val="22"/>
              </w:rPr>
              <w:t xml:space="preserve"> ed.) format is required. Students may lose up to 10% of the total possible mark for poor form and writing style.  It is expected that students who have experienced</w:t>
            </w:r>
            <w:r>
              <w:rPr>
                <w:rFonts w:ascii="Arial" w:hAnsi="Arial" w:cs="Arial"/>
                <w:bCs/>
                <w:sz w:val="22"/>
              </w:rPr>
              <w:t xml:space="preserve"> difficulties with writing competency in past courses will seek writing assistance before submission of the formal paper.</w:t>
            </w:r>
          </w:p>
          <w:p w:rsidR="004C3AAE" w:rsidRDefault="004C3AAE" w:rsidP="004C3AAE">
            <w:pPr>
              <w:widowControl w:val="0"/>
              <w:rPr>
                <w:rFonts w:ascii="Arial" w:hAnsi="Arial" w:cs="Arial"/>
                <w:bCs/>
                <w:sz w:val="22"/>
              </w:rPr>
            </w:pPr>
          </w:p>
          <w:p w:rsidR="004C3AAE" w:rsidRPr="002E1170" w:rsidRDefault="004C3AAE" w:rsidP="002E1170">
            <w:pPr>
              <w:widowControl w:val="0"/>
              <w:rPr>
                <w:rFonts w:ascii="Arial" w:hAnsi="Arial" w:cs="Arial"/>
                <w:bCs/>
                <w:sz w:val="22"/>
              </w:rPr>
            </w:pPr>
            <w:r>
              <w:rPr>
                <w:rFonts w:ascii="Arial" w:hAnsi="Arial" w:cs="Arial"/>
                <w:bCs/>
                <w:sz w:val="22"/>
              </w:rPr>
              <w:t>One hard copy of e</w:t>
            </w:r>
            <w:r w:rsidR="002C055E">
              <w:rPr>
                <w:rFonts w:ascii="Arial" w:hAnsi="Arial" w:cs="Arial"/>
                <w:bCs/>
                <w:sz w:val="22"/>
              </w:rPr>
              <w:t xml:space="preserve">ach assignment must be submitted; </w:t>
            </w:r>
            <w:r w:rsidR="00972724">
              <w:rPr>
                <w:rFonts w:ascii="Arial" w:hAnsi="Arial" w:cs="Arial"/>
                <w:bCs/>
                <w:sz w:val="22"/>
              </w:rPr>
              <w:t>hard copies of assignments submitted after the due date and time will not be accepted</w:t>
            </w:r>
            <w:r>
              <w:rPr>
                <w:rFonts w:ascii="Arial" w:hAnsi="Arial" w:cs="Arial"/>
                <w:bCs/>
                <w:sz w:val="22"/>
              </w:rPr>
              <w:t xml:space="preserve">. </w:t>
            </w:r>
            <w:r>
              <w:rPr>
                <w:rFonts w:ascii="Arial" w:hAnsi="Arial" w:cs="Arial"/>
                <w:bCs/>
                <w:i/>
                <w:sz w:val="22"/>
              </w:rPr>
              <w:t xml:space="preserve">If, for personal reasons, you are not able to meet the deadline, it is your responsibility to contact the course professor </w:t>
            </w:r>
            <w:r>
              <w:rPr>
                <w:rFonts w:ascii="Arial" w:hAnsi="Arial" w:cs="Arial"/>
                <w:bCs/>
                <w:i/>
                <w:sz w:val="22"/>
                <w:u w:val="single"/>
              </w:rPr>
              <w:t>prior</w:t>
            </w:r>
            <w:r>
              <w:rPr>
                <w:rFonts w:ascii="Arial" w:hAnsi="Arial" w:cs="Arial"/>
                <w:bCs/>
                <w:i/>
                <w:sz w:val="22"/>
              </w:rPr>
              <w:t xml:space="preserve"> to the due date.</w:t>
            </w:r>
            <w:r>
              <w:rPr>
                <w:rFonts w:ascii="Arial" w:hAnsi="Arial" w:cs="Arial"/>
                <w:bCs/>
                <w:sz w:val="22"/>
              </w:rPr>
              <w:t xml:space="preserve">  If an extension is granted, you are required to document your situation and request in writing, and submit this request to the course pr</w:t>
            </w:r>
            <w:r w:rsidR="0050779E">
              <w:rPr>
                <w:rFonts w:ascii="Arial" w:hAnsi="Arial" w:cs="Arial"/>
                <w:bCs/>
                <w:sz w:val="22"/>
              </w:rPr>
              <w:t>ofessor</w:t>
            </w:r>
            <w:r>
              <w:rPr>
                <w:rFonts w:ascii="Arial" w:hAnsi="Arial" w:cs="Arial"/>
                <w:bCs/>
                <w:sz w:val="22"/>
              </w:rPr>
              <w:t xml:space="preserve"> within two days of the original request.  </w:t>
            </w:r>
            <w:r>
              <w:rPr>
                <w:rFonts w:ascii="Arial" w:hAnsi="Arial" w:cs="Arial"/>
                <w:bCs/>
                <w:i/>
                <w:sz w:val="22"/>
                <w:u w:val="single"/>
              </w:rPr>
              <w:t>Extensions will not be granted on the day that the assignment is due</w:t>
            </w:r>
            <w:r>
              <w:rPr>
                <w:rFonts w:ascii="Arial" w:hAnsi="Arial" w:cs="Arial"/>
                <w:bCs/>
                <w:sz w:val="22"/>
              </w:rPr>
              <w:t xml:space="preserve">.  There will be a </w:t>
            </w:r>
            <w:r w:rsidR="00972724">
              <w:rPr>
                <w:rFonts w:ascii="Arial" w:hAnsi="Arial" w:cs="Arial"/>
                <w:bCs/>
                <w:sz w:val="22"/>
              </w:rPr>
              <w:t xml:space="preserve">10% </w:t>
            </w:r>
            <w:r>
              <w:rPr>
                <w:rFonts w:ascii="Arial" w:hAnsi="Arial" w:cs="Arial"/>
                <w:bCs/>
                <w:sz w:val="22"/>
              </w:rPr>
              <w:t>daily deduction associated with all extensions unless a medical certificate is submitted with the request.</w:t>
            </w:r>
            <w:r w:rsidR="00BF0ECF">
              <w:rPr>
                <w:rFonts w:ascii="Arial" w:hAnsi="Arial" w:cs="Arial"/>
                <w:bCs/>
                <w:sz w:val="22"/>
              </w:rPr>
              <w:t xml:space="preserve">  </w:t>
            </w:r>
          </w:p>
          <w:p w:rsidR="001A42FD" w:rsidRPr="009E7773" w:rsidRDefault="004C3AAE">
            <w:pPr>
              <w:rPr>
                <w:rFonts w:ascii="Arial" w:hAnsi="Arial" w:cs="Arial"/>
              </w:rPr>
            </w:pPr>
            <w:r w:rsidRPr="00BF0ECF">
              <w:rPr>
                <w:rFonts w:ascii="Arial" w:hAnsi="Arial" w:cs="Arial"/>
                <w:sz w:val="22"/>
              </w:rPr>
              <w:t xml:space="preserve">The final exam will be held in the University exam period. </w:t>
            </w:r>
          </w:p>
          <w:p w:rsidR="001A42FD" w:rsidRDefault="001A42FD">
            <w:pPr>
              <w:pStyle w:val="EnvelopeReturn"/>
              <w:rPr>
                <w:rFonts w:ascii="Times New Roman" w:hAnsi="Times New Roman"/>
              </w:rPr>
            </w:pPr>
          </w:p>
        </w:tc>
      </w:tr>
    </w:tbl>
    <w:p w:rsidR="0029233F" w:rsidRDefault="0029233F" w:rsidP="0029233F">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 w:val="22"/>
          <w:lang w:val="en-CA"/>
        </w:rPr>
      </w:pPr>
      <w:r>
        <w:rPr>
          <w:b/>
          <w:bCs/>
          <w:sz w:val="22"/>
          <w:lang w:val="en-CA"/>
        </w:rPr>
        <w:lastRenderedPageBreak/>
        <w:t>Additional Information for Assignments:</w:t>
      </w:r>
    </w:p>
    <w:p w:rsidR="0029233F" w:rsidRPr="00F01263" w:rsidRDefault="0029233F" w:rsidP="0029233F">
      <w:pPr>
        <w:widowControl w:val="0"/>
        <w:numPr>
          <w:ilvl w:val="0"/>
          <w:numId w:val="19"/>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 w:val="22"/>
          <w:lang w:val="en-CA"/>
        </w:rPr>
      </w:pPr>
      <w:r>
        <w:rPr>
          <w:b/>
          <w:bCs/>
          <w:sz w:val="22"/>
          <w:lang w:val="en-CA"/>
        </w:rPr>
        <w:t>Postings</w:t>
      </w:r>
    </w:p>
    <w:p w:rsidR="0029233F" w:rsidRDefault="0029233F" w:rsidP="0029233F">
      <w:pPr>
        <w:rPr>
          <w:sz w:val="22"/>
          <w:lang w:val="en-CA"/>
        </w:rPr>
      </w:pPr>
    </w:p>
    <w:p w:rsidR="0029233F" w:rsidRDefault="0029233F" w:rsidP="0029233F">
      <w:pPr>
        <w:ind w:left="709"/>
        <w:rPr>
          <w:sz w:val="22"/>
          <w:lang w:val="en-CA"/>
        </w:rPr>
      </w:pPr>
      <w:r>
        <w:rPr>
          <w:sz w:val="22"/>
          <w:lang w:val="en-CA"/>
        </w:rPr>
        <w:t>Each of the learning activities has</w:t>
      </w:r>
      <w:r w:rsidRPr="007246DB">
        <w:rPr>
          <w:sz w:val="22"/>
          <w:lang w:val="en-CA"/>
        </w:rPr>
        <w:t xml:space="preserve"> </w:t>
      </w:r>
      <w:r>
        <w:rPr>
          <w:sz w:val="22"/>
          <w:lang w:val="en-CA"/>
        </w:rPr>
        <w:t xml:space="preserve">associated online D2L discussion questions. It is a requirement of the course that students post responses to these questions. These responses are meant to focus learners on some of the integral elements of discussion from each week’s Learning Activity. The posted responses will be the starting point for further discussion. They need to be a thoughtful, succinct (maximum of 300 words) and critical discussion of each week’s Learning Activity content. They should be a representation of the student’s beginning understanding of the course content. </w:t>
      </w:r>
    </w:p>
    <w:p w:rsidR="0029233F" w:rsidRDefault="0029233F" w:rsidP="0029233F">
      <w:pPr>
        <w:ind w:left="709"/>
        <w:rPr>
          <w:sz w:val="22"/>
          <w:lang w:val="en-CA"/>
        </w:rPr>
      </w:pPr>
    </w:p>
    <w:p w:rsidR="0029233F" w:rsidRDefault="0029233F" w:rsidP="0029233F">
      <w:pPr>
        <w:ind w:left="709"/>
        <w:rPr>
          <w:b/>
          <w:bCs/>
        </w:rPr>
      </w:pPr>
      <w:r>
        <w:rPr>
          <w:sz w:val="22"/>
          <w:lang w:val="en-CA"/>
        </w:rPr>
        <w:t xml:space="preserve">They will not be marked or corrected by the course professor but are meant to be a </w:t>
      </w:r>
      <w:r w:rsidRPr="00FF6FD5">
        <w:rPr>
          <w:b/>
          <w:i/>
          <w:sz w:val="22"/>
          <w:lang w:val="en-CA"/>
        </w:rPr>
        <w:t>class discussion</w:t>
      </w:r>
      <w:r>
        <w:rPr>
          <w:sz w:val="22"/>
          <w:lang w:val="en-CA"/>
        </w:rPr>
        <w:t xml:space="preserve"> of the knowledge associated with the week’s Learning Activity. Students are encouraged to read and respond to other student’s postings to enhance their own understanding of each week’s Learning Activity. These postings, combined with the in class discussion of the knowledge associated with each Learning Activity, will serve as a foundation for the overall understanding of nursing knowledge and inquiry and the student’s ability to critically examine, discuss and apply this essential course content.</w:t>
      </w:r>
      <w:r w:rsidRPr="00FA0C40">
        <w:rPr>
          <w:sz w:val="22"/>
          <w:lang w:val="en-CA"/>
        </w:rPr>
        <w:t xml:space="preserve"> </w:t>
      </w:r>
      <w:r>
        <w:rPr>
          <w:sz w:val="22"/>
          <w:lang w:val="en-CA"/>
        </w:rPr>
        <w:t xml:space="preserve">Referencing is required. </w:t>
      </w:r>
      <w:r w:rsidRPr="004431D8">
        <w:rPr>
          <w:b/>
          <w:bCs/>
          <w:sz w:val="22"/>
          <w:lang w:val="en-CA"/>
        </w:rPr>
        <w:t>Failure to meet the posting requirements for the course will result in the loss of</w:t>
      </w:r>
      <w:r w:rsidRPr="004431D8">
        <w:rPr>
          <w:b/>
          <w:bCs/>
        </w:rPr>
        <w:t xml:space="preserve"> 50% of the </w:t>
      </w:r>
      <w:r>
        <w:rPr>
          <w:b/>
          <w:bCs/>
        </w:rPr>
        <w:t xml:space="preserve">posting </w:t>
      </w:r>
      <w:r w:rsidRPr="004431D8">
        <w:rPr>
          <w:b/>
          <w:bCs/>
        </w:rPr>
        <w:t>assignment mark.</w:t>
      </w:r>
      <w:r>
        <w:rPr>
          <w:b/>
          <w:bCs/>
        </w:rPr>
        <w:t xml:space="preserve"> </w:t>
      </w:r>
    </w:p>
    <w:p w:rsidR="0029233F" w:rsidRPr="005172E7" w:rsidRDefault="0029233F" w:rsidP="0029233F">
      <w:pPr>
        <w:ind w:left="720"/>
        <w:rPr>
          <w:sz w:val="22"/>
          <w:szCs w:val="22"/>
          <w:lang w:val="en-GB"/>
        </w:rPr>
      </w:pPr>
    </w:p>
    <w:p w:rsidR="0029233F" w:rsidRPr="005172E7" w:rsidRDefault="0029233F" w:rsidP="0029233F">
      <w:pPr>
        <w:ind w:left="720"/>
        <w:rPr>
          <w:sz w:val="22"/>
          <w:szCs w:val="22"/>
          <w:lang w:val="en-GB"/>
        </w:rPr>
      </w:pPr>
    </w:p>
    <w:p w:rsidR="0029233F" w:rsidRPr="003F1F38" w:rsidRDefault="0029233F" w:rsidP="0029233F">
      <w:pPr>
        <w:numPr>
          <w:ilvl w:val="0"/>
          <w:numId w:val="19"/>
        </w:numPr>
        <w:rPr>
          <w:sz w:val="22"/>
          <w:szCs w:val="22"/>
          <w:lang w:val="en-GB"/>
        </w:rPr>
      </w:pPr>
      <w:r w:rsidRPr="003F1F38">
        <w:rPr>
          <w:b/>
          <w:bCs/>
          <w:sz w:val="22"/>
          <w:szCs w:val="22"/>
          <w:lang w:val="en-GB"/>
        </w:rPr>
        <w:t xml:space="preserve">Descriptive Literature Review </w:t>
      </w:r>
    </w:p>
    <w:p w:rsidR="0029233F" w:rsidRPr="003F1F38" w:rsidRDefault="0029233F" w:rsidP="0029233F">
      <w:pPr>
        <w:rPr>
          <w:sz w:val="22"/>
          <w:szCs w:val="22"/>
          <w:lang w:val="en-GB"/>
        </w:rPr>
      </w:pPr>
    </w:p>
    <w:p w:rsidR="0029233F" w:rsidRPr="00696AB2" w:rsidRDefault="0029233F" w:rsidP="0029233F">
      <w:pPr>
        <w:ind w:left="709"/>
        <w:rPr>
          <w:b/>
          <w:sz w:val="22"/>
          <w:szCs w:val="22"/>
          <w:lang w:val="en-GB"/>
        </w:rPr>
      </w:pPr>
      <w:r w:rsidRPr="00696AB2">
        <w:rPr>
          <w:b/>
          <w:sz w:val="22"/>
          <w:szCs w:val="22"/>
          <w:lang w:val="en-GB"/>
        </w:rPr>
        <w:t>Purpose</w:t>
      </w:r>
    </w:p>
    <w:p w:rsidR="0029233F" w:rsidRPr="003F1F38" w:rsidRDefault="0029233F" w:rsidP="0029233F">
      <w:pPr>
        <w:ind w:left="709"/>
        <w:rPr>
          <w:sz w:val="22"/>
          <w:szCs w:val="22"/>
        </w:rPr>
      </w:pPr>
      <w:r w:rsidRPr="00696AB2">
        <w:rPr>
          <w:sz w:val="22"/>
          <w:szCs w:val="22"/>
          <w:lang w:val="en-GB"/>
        </w:rPr>
        <w:t>The purpose of this assignment is to develop a foundational understanding of nursing inquiry through the development of a limited descriptive review of nursing research on a topic of your choice. Elements of the literature will relate directly to the topic to be covered in each of the weekly classes and postings. This task will require a</w:t>
      </w:r>
      <w:r w:rsidRPr="00696AB2">
        <w:rPr>
          <w:sz w:val="22"/>
          <w:szCs w:val="22"/>
        </w:rPr>
        <w:t xml:space="preserve"> systematically evaluate and synthesis of </w:t>
      </w:r>
      <w:r w:rsidRPr="00696AB2">
        <w:rPr>
          <w:i/>
          <w:sz w:val="22"/>
          <w:szCs w:val="22"/>
        </w:rPr>
        <w:t>a minimum o</w:t>
      </w:r>
      <w:r>
        <w:rPr>
          <w:i/>
          <w:sz w:val="22"/>
          <w:szCs w:val="22"/>
        </w:rPr>
        <w:t>f</w:t>
      </w:r>
      <w:r w:rsidRPr="00696AB2">
        <w:rPr>
          <w:i/>
          <w:sz w:val="22"/>
          <w:szCs w:val="22"/>
        </w:rPr>
        <w:t xml:space="preserve"> fifteen (15)</w:t>
      </w:r>
      <w:r w:rsidRPr="00696AB2">
        <w:rPr>
          <w:sz w:val="22"/>
          <w:szCs w:val="22"/>
        </w:rPr>
        <w:t xml:space="preserve"> research articles related to your topic.</w:t>
      </w:r>
      <w:r w:rsidRPr="003F1F38">
        <w:rPr>
          <w:sz w:val="22"/>
          <w:szCs w:val="22"/>
        </w:rPr>
        <w:t xml:space="preserve"> </w:t>
      </w:r>
    </w:p>
    <w:p w:rsidR="0029233F" w:rsidRPr="003F1F38" w:rsidRDefault="0029233F" w:rsidP="0029233F">
      <w:pPr>
        <w:ind w:left="709"/>
        <w:rPr>
          <w:sz w:val="22"/>
          <w:szCs w:val="22"/>
        </w:rPr>
      </w:pPr>
    </w:p>
    <w:p w:rsidR="0029233F" w:rsidRPr="003F1F38" w:rsidRDefault="0029233F" w:rsidP="0029233F">
      <w:pPr>
        <w:ind w:left="709"/>
        <w:rPr>
          <w:sz w:val="22"/>
          <w:szCs w:val="22"/>
        </w:rPr>
      </w:pPr>
      <w:r w:rsidRPr="003F1F38">
        <w:rPr>
          <w:b/>
          <w:sz w:val="22"/>
          <w:szCs w:val="22"/>
        </w:rPr>
        <w:t>Process</w:t>
      </w:r>
      <w:r w:rsidRPr="003F1F38">
        <w:rPr>
          <w:sz w:val="22"/>
          <w:szCs w:val="22"/>
        </w:rPr>
        <w:t xml:space="preserve"> (see attached Table)</w:t>
      </w:r>
    </w:p>
    <w:p w:rsidR="0029233F" w:rsidRPr="003F1F38" w:rsidRDefault="0029233F" w:rsidP="0029233F">
      <w:pPr>
        <w:ind w:left="709"/>
        <w:rPr>
          <w:sz w:val="22"/>
          <w:szCs w:val="22"/>
        </w:rPr>
      </w:pPr>
      <w:r w:rsidRPr="003F1F38">
        <w:rPr>
          <w:sz w:val="22"/>
          <w:szCs w:val="22"/>
        </w:rPr>
        <w:t xml:space="preserve">Remember you are writing a </w:t>
      </w:r>
      <w:r w:rsidRPr="004F29CE">
        <w:rPr>
          <w:i/>
          <w:sz w:val="22"/>
          <w:szCs w:val="22"/>
        </w:rPr>
        <w:t>limited</w:t>
      </w:r>
      <w:r w:rsidRPr="003F1F38">
        <w:rPr>
          <w:sz w:val="22"/>
          <w:szCs w:val="22"/>
        </w:rPr>
        <w:t xml:space="preserve"> </w:t>
      </w:r>
      <w:r w:rsidRPr="003F1F38">
        <w:rPr>
          <w:i/>
          <w:iCs/>
          <w:sz w:val="22"/>
          <w:szCs w:val="22"/>
        </w:rPr>
        <w:t>descriptive</w:t>
      </w:r>
      <w:r w:rsidRPr="003F1F38">
        <w:rPr>
          <w:sz w:val="22"/>
          <w:szCs w:val="22"/>
        </w:rPr>
        <w:t xml:space="preserve"> literature review. This means the focus of the review is to describe </w:t>
      </w:r>
      <w:r>
        <w:rPr>
          <w:sz w:val="22"/>
          <w:szCs w:val="22"/>
        </w:rPr>
        <w:t xml:space="preserve">not critique </w:t>
      </w:r>
      <w:r w:rsidRPr="003F1F38">
        <w:rPr>
          <w:sz w:val="22"/>
          <w:szCs w:val="22"/>
        </w:rPr>
        <w:t xml:space="preserve">the nursing research literature you </w:t>
      </w:r>
      <w:r>
        <w:rPr>
          <w:sz w:val="22"/>
          <w:szCs w:val="22"/>
        </w:rPr>
        <w:t>chose for your review</w:t>
      </w:r>
      <w:r w:rsidRPr="003F1F38">
        <w:rPr>
          <w:sz w:val="22"/>
          <w:szCs w:val="22"/>
        </w:rPr>
        <w:t xml:space="preserve">. It is important to remember that you must be able to describe something before you can critique it. Be sure to choose a topic area where there is available </w:t>
      </w:r>
      <w:r w:rsidRPr="003F1F38">
        <w:rPr>
          <w:b/>
          <w:bCs/>
          <w:sz w:val="22"/>
          <w:szCs w:val="22"/>
        </w:rPr>
        <w:t xml:space="preserve">NURSING RESEARCH </w:t>
      </w:r>
      <w:r w:rsidRPr="003F1F38">
        <w:rPr>
          <w:sz w:val="22"/>
          <w:szCs w:val="22"/>
        </w:rPr>
        <w:t xml:space="preserve">literature. </w:t>
      </w:r>
    </w:p>
    <w:p w:rsidR="0029233F" w:rsidRPr="003F1F38" w:rsidRDefault="0029233F" w:rsidP="0029233F">
      <w:pPr>
        <w:ind w:left="709"/>
        <w:rPr>
          <w:sz w:val="22"/>
          <w:szCs w:val="22"/>
        </w:rPr>
      </w:pPr>
    </w:p>
    <w:p w:rsidR="0029233F" w:rsidRPr="003F1F38" w:rsidRDefault="0029233F" w:rsidP="0029233F">
      <w:pPr>
        <w:ind w:left="709"/>
        <w:rPr>
          <w:sz w:val="22"/>
          <w:szCs w:val="22"/>
        </w:rPr>
      </w:pPr>
      <w:r w:rsidRPr="003F1F38">
        <w:rPr>
          <w:sz w:val="22"/>
          <w:szCs w:val="22"/>
        </w:rPr>
        <w:t xml:space="preserve">The literature review should be divided into </w:t>
      </w:r>
      <w:r>
        <w:rPr>
          <w:sz w:val="22"/>
          <w:szCs w:val="22"/>
        </w:rPr>
        <w:t>4</w:t>
      </w:r>
      <w:r w:rsidRPr="003F1F38">
        <w:rPr>
          <w:sz w:val="22"/>
          <w:szCs w:val="22"/>
        </w:rPr>
        <w:t xml:space="preserve"> major sections.</w:t>
      </w:r>
    </w:p>
    <w:p w:rsidR="0029233F" w:rsidRPr="00696AB2" w:rsidRDefault="0029233F" w:rsidP="0029233F">
      <w:pPr>
        <w:numPr>
          <w:ilvl w:val="0"/>
          <w:numId w:val="15"/>
        </w:numPr>
        <w:tabs>
          <w:tab w:val="clear" w:pos="720"/>
        </w:tabs>
        <w:ind w:left="993"/>
        <w:rPr>
          <w:sz w:val="22"/>
          <w:szCs w:val="22"/>
        </w:rPr>
      </w:pPr>
      <w:r w:rsidRPr="00696AB2">
        <w:rPr>
          <w:b/>
          <w:bCs/>
          <w:sz w:val="22"/>
          <w:szCs w:val="22"/>
        </w:rPr>
        <w:t>Introduction:</w:t>
      </w:r>
      <w:r w:rsidRPr="00696AB2">
        <w:rPr>
          <w:sz w:val="22"/>
          <w:szCs w:val="22"/>
        </w:rPr>
        <w:t xml:space="preserve"> In the introduction address the significance of the problem or topic that you are examining (i.e., care of individuals with heart failure) and the relevance of this topic area to the work of nurses. Read the first couple of paragraphs of all the research articles that you are reviewing. Every author, without exception will begin their paper with an introduction that will both identify the significance of their area of research and the relevance of their work to nursing practice. From this you will learn something about their ontological, epistemological and conceptual/theoretical frames. Model your introduction on their work. You should use this section of these papers to obtain the information related to both significance and relevance. Remember to reference the ideas that you use in your paper.</w:t>
      </w:r>
    </w:p>
    <w:p w:rsidR="0029233F" w:rsidRDefault="0029233F" w:rsidP="0029233F">
      <w:pPr>
        <w:ind w:left="993"/>
        <w:rPr>
          <w:sz w:val="22"/>
          <w:szCs w:val="22"/>
        </w:rPr>
      </w:pPr>
    </w:p>
    <w:p w:rsidR="009E7773" w:rsidRDefault="009E7773" w:rsidP="0029233F">
      <w:pPr>
        <w:ind w:left="993"/>
        <w:rPr>
          <w:sz w:val="22"/>
          <w:szCs w:val="22"/>
        </w:rPr>
      </w:pPr>
    </w:p>
    <w:p w:rsidR="009E7773" w:rsidRDefault="009E7773" w:rsidP="0029233F">
      <w:pPr>
        <w:ind w:left="993"/>
        <w:rPr>
          <w:sz w:val="22"/>
          <w:szCs w:val="22"/>
        </w:rPr>
      </w:pPr>
    </w:p>
    <w:p w:rsidR="009E7773" w:rsidRDefault="009E7773" w:rsidP="0029233F">
      <w:pPr>
        <w:ind w:left="993"/>
        <w:rPr>
          <w:sz w:val="22"/>
          <w:szCs w:val="22"/>
        </w:rPr>
      </w:pPr>
    </w:p>
    <w:p w:rsidR="009E7773" w:rsidRPr="00696AB2" w:rsidRDefault="009E7773" w:rsidP="0029233F">
      <w:pPr>
        <w:ind w:left="993"/>
        <w:rPr>
          <w:sz w:val="22"/>
          <w:szCs w:val="22"/>
        </w:rPr>
      </w:pPr>
    </w:p>
    <w:p w:rsidR="0029233F" w:rsidRPr="00696AB2" w:rsidRDefault="0029233F" w:rsidP="0029233F">
      <w:pPr>
        <w:numPr>
          <w:ilvl w:val="0"/>
          <w:numId w:val="15"/>
        </w:numPr>
        <w:tabs>
          <w:tab w:val="clear" w:pos="720"/>
        </w:tabs>
        <w:ind w:left="993"/>
        <w:rPr>
          <w:sz w:val="22"/>
          <w:szCs w:val="22"/>
        </w:rPr>
      </w:pPr>
      <w:r>
        <w:rPr>
          <w:b/>
          <w:bCs/>
          <w:sz w:val="22"/>
          <w:szCs w:val="22"/>
        </w:rPr>
        <w:t>Description of the L</w:t>
      </w:r>
      <w:r w:rsidRPr="00696AB2">
        <w:rPr>
          <w:b/>
          <w:bCs/>
          <w:sz w:val="22"/>
          <w:szCs w:val="22"/>
        </w:rPr>
        <w:t xml:space="preserve">iterature: </w:t>
      </w:r>
      <w:r w:rsidRPr="00696AB2">
        <w:rPr>
          <w:sz w:val="22"/>
          <w:szCs w:val="22"/>
        </w:rPr>
        <w:t xml:space="preserve">This section forms the major potion of your literature review. Review the articles that you have identified in your library search and sort them into categories. These categories can be related to ontological, epistemological, conceptual and/or theoretical frames. </w:t>
      </w:r>
    </w:p>
    <w:p w:rsidR="0029233F" w:rsidRDefault="0029233F" w:rsidP="0029233F">
      <w:pPr>
        <w:pStyle w:val="ListParagraph"/>
        <w:ind w:left="993"/>
        <w:rPr>
          <w:sz w:val="22"/>
          <w:szCs w:val="22"/>
        </w:rPr>
      </w:pPr>
    </w:p>
    <w:p w:rsidR="0029233F" w:rsidRPr="003F1F38" w:rsidRDefault="0029233F" w:rsidP="0029233F">
      <w:pPr>
        <w:ind w:left="993"/>
        <w:rPr>
          <w:sz w:val="22"/>
          <w:szCs w:val="22"/>
        </w:rPr>
      </w:pPr>
      <w:r>
        <w:rPr>
          <w:sz w:val="22"/>
          <w:szCs w:val="22"/>
        </w:rPr>
        <w:t>For example you may initially sort them according to</w:t>
      </w:r>
      <w:r w:rsidRPr="003F1F38">
        <w:rPr>
          <w:sz w:val="22"/>
          <w:szCs w:val="22"/>
        </w:rPr>
        <w:t xml:space="preserve"> either the specific kinds of research that were done (</w:t>
      </w:r>
      <w:r>
        <w:rPr>
          <w:sz w:val="22"/>
          <w:szCs w:val="22"/>
        </w:rPr>
        <w:t xml:space="preserve">answering an ontological question - </w:t>
      </w:r>
      <w:r w:rsidRPr="003F1F38">
        <w:rPr>
          <w:sz w:val="22"/>
          <w:szCs w:val="22"/>
        </w:rPr>
        <w:t>quantitative or qualitative studies</w:t>
      </w:r>
      <w:r>
        <w:rPr>
          <w:sz w:val="22"/>
          <w:szCs w:val="22"/>
        </w:rPr>
        <w:t xml:space="preserve">), samples that were used (answering an epistemological question - </w:t>
      </w:r>
      <w:r w:rsidRPr="003F1F38">
        <w:rPr>
          <w:sz w:val="22"/>
          <w:szCs w:val="22"/>
        </w:rPr>
        <w:t>pat</w:t>
      </w:r>
      <w:r>
        <w:rPr>
          <w:sz w:val="22"/>
          <w:szCs w:val="22"/>
        </w:rPr>
        <w:t>ients, families, care providers)</w:t>
      </w:r>
      <w:r w:rsidRPr="003F1F38">
        <w:rPr>
          <w:sz w:val="22"/>
          <w:szCs w:val="22"/>
        </w:rPr>
        <w:t>, and/or findings</w:t>
      </w:r>
      <w:r>
        <w:rPr>
          <w:sz w:val="22"/>
          <w:szCs w:val="22"/>
        </w:rPr>
        <w:t xml:space="preserve"> (conceptual/theoretical realities</w:t>
      </w:r>
      <w:r w:rsidRPr="003F1F38">
        <w:rPr>
          <w:sz w:val="22"/>
          <w:szCs w:val="22"/>
        </w:rPr>
        <w:t>). The table provided below will help you to review the literature and begin to see patterns in the kinds of nursing research that have been done on a specific topic that you are interested in. Read the literature/background section of the articles that you are reviewing as well as the literature reviews that have been done on your topic to see how others have organized their review of the literature.</w:t>
      </w:r>
    </w:p>
    <w:p w:rsidR="0029233F" w:rsidRPr="003F1F38" w:rsidRDefault="0029233F" w:rsidP="0029233F">
      <w:pPr>
        <w:ind w:left="993"/>
        <w:rPr>
          <w:sz w:val="22"/>
          <w:szCs w:val="22"/>
        </w:rPr>
      </w:pPr>
    </w:p>
    <w:p w:rsidR="0029233F" w:rsidRDefault="0029233F" w:rsidP="0029233F">
      <w:pPr>
        <w:ind w:left="993"/>
        <w:rPr>
          <w:sz w:val="22"/>
          <w:szCs w:val="22"/>
        </w:rPr>
      </w:pPr>
      <w:r w:rsidRPr="003F1F38">
        <w:rPr>
          <w:sz w:val="22"/>
          <w:szCs w:val="22"/>
        </w:rPr>
        <w:t>The descriptive areas you need to address when examining the actual research reports include the following:</w:t>
      </w:r>
    </w:p>
    <w:p w:rsidR="0029233F" w:rsidRDefault="0029233F" w:rsidP="0029233F">
      <w:pPr>
        <w:numPr>
          <w:ilvl w:val="0"/>
          <w:numId w:val="20"/>
        </w:numPr>
        <w:rPr>
          <w:sz w:val="22"/>
          <w:szCs w:val="22"/>
        </w:rPr>
      </w:pPr>
      <w:r w:rsidRPr="003F1F38">
        <w:rPr>
          <w:sz w:val="22"/>
          <w:szCs w:val="22"/>
        </w:rPr>
        <w:t>Who did the research? This identifies the researcher or researchers whose work you are reviewing. For example:</w:t>
      </w:r>
    </w:p>
    <w:p w:rsidR="0029233F" w:rsidRPr="005172E7" w:rsidRDefault="0029233F" w:rsidP="0029233F">
      <w:pPr>
        <w:numPr>
          <w:ilvl w:val="1"/>
          <w:numId w:val="20"/>
        </w:numPr>
        <w:rPr>
          <w:sz w:val="22"/>
          <w:szCs w:val="22"/>
        </w:rPr>
      </w:pPr>
      <w:r w:rsidRPr="005172E7">
        <w:rPr>
          <w:sz w:val="22"/>
          <w:szCs w:val="22"/>
        </w:rPr>
        <w:t>A number of researchers (Allen &amp; Jones, 1998; Carter &amp; Smith, 2000; etc.)…</w:t>
      </w:r>
    </w:p>
    <w:p w:rsidR="0029233F" w:rsidRDefault="0029233F" w:rsidP="0029233F">
      <w:pPr>
        <w:numPr>
          <w:ilvl w:val="0"/>
          <w:numId w:val="20"/>
        </w:numPr>
        <w:tabs>
          <w:tab w:val="left" w:pos="1800"/>
        </w:tabs>
        <w:rPr>
          <w:sz w:val="22"/>
          <w:szCs w:val="22"/>
        </w:rPr>
      </w:pPr>
      <w:r w:rsidRPr="003F1F38">
        <w:rPr>
          <w:sz w:val="22"/>
          <w:szCs w:val="22"/>
        </w:rPr>
        <w:t>What these researchers did. This section specifically addresses the research designs. For example:</w:t>
      </w:r>
    </w:p>
    <w:p w:rsidR="0029233F" w:rsidRDefault="0029233F" w:rsidP="0029233F">
      <w:pPr>
        <w:numPr>
          <w:ilvl w:val="1"/>
          <w:numId w:val="20"/>
        </w:numPr>
        <w:tabs>
          <w:tab w:val="left" w:pos="1800"/>
        </w:tabs>
        <w:rPr>
          <w:sz w:val="22"/>
          <w:szCs w:val="22"/>
        </w:rPr>
      </w:pPr>
      <w:r w:rsidRPr="005172E7">
        <w:rPr>
          <w:sz w:val="22"/>
          <w:szCs w:val="22"/>
        </w:rPr>
        <w:t>“…using descriptive, non-experimental designs” or “using a variety of research approaches including both non-experimental descriptive and experimental designs”</w:t>
      </w:r>
    </w:p>
    <w:p w:rsidR="0029233F" w:rsidRPr="005172E7" w:rsidRDefault="0029233F" w:rsidP="0029233F">
      <w:pPr>
        <w:numPr>
          <w:ilvl w:val="1"/>
          <w:numId w:val="20"/>
        </w:numPr>
        <w:tabs>
          <w:tab w:val="left" w:pos="1800"/>
        </w:tabs>
        <w:rPr>
          <w:sz w:val="22"/>
          <w:szCs w:val="22"/>
        </w:rPr>
      </w:pPr>
      <w:r w:rsidRPr="005172E7">
        <w:rPr>
          <w:sz w:val="22"/>
          <w:szCs w:val="22"/>
        </w:rPr>
        <w:t>“…using qualitative research approaches such as grounded theory and phenomenology…”</w:t>
      </w:r>
    </w:p>
    <w:p w:rsidR="0029233F" w:rsidRDefault="0029233F" w:rsidP="0029233F">
      <w:pPr>
        <w:numPr>
          <w:ilvl w:val="0"/>
          <w:numId w:val="20"/>
        </w:numPr>
        <w:rPr>
          <w:sz w:val="22"/>
          <w:szCs w:val="22"/>
        </w:rPr>
      </w:pPr>
      <w:r w:rsidRPr="003F1F38">
        <w:rPr>
          <w:sz w:val="22"/>
          <w:szCs w:val="22"/>
        </w:rPr>
        <w:t>With whom. This section needs to address both the demographics/characteristics of the sample and the size of the sample. For example:</w:t>
      </w:r>
    </w:p>
    <w:p w:rsidR="0029233F" w:rsidRPr="005172E7" w:rsidRDefault="0029233F" w:rsidP="0029233F">
      <w:pPr>
        <w:numPr>
          <w:ilvl w:val="1"/>
          <w:numId w:val="20"/>
        </w:numPr>
        <w:rPr>
          <w:sz w:val="22"/>
          <w:szCs w:val="22"/>
        </w:rPr>
      </w:pPr>
      <w:r w:rsidRPr="005172E7">
        <w:rPr>
          <w:sz w:val="22"/>
          <w:szCs w:val="22"/>
        </w:rPr>
        <w:t>“…examined the relationship between physical restraint use and patient injury. The convenient samples ranged in size from 100 to 300 participants…”</w:t>
      </w:r>
    </w:p>
    <w:p w:rsidR="0029233F" w:rsidRDefault="0029233F" w:rsidP="0029233F">
      <w:pPr>
        <w:numPr>
          <w:ilvl w:val="0"/>
          <w:numId w:val="20"/>
        </w:numPr>
        <w:rPr>
          <w:sz w:val="22"/>
          <w:szCs w:val="22"/>
        </w:rPr>
      </w:pPr>
      <w:r w:rsidRPr="003F1F38">
        <w:rPr>
          <w:sz w:val="22"/>
          <w:szCs w:val="22"/>
        </w:rPr>
        <w:t>Findings. Describe the major findings from the studies in each section of the paper. When you are grouping authors’/nurse-researchers’ work together, it is important that you reference the findings that are common across the studies. For example:</w:t>
      </w:r>
    </w:p>
    <w:p w:rsidR="0029233F" w:rsidRDefault="0029233F" w:rsidP="0029233F">
      <w:pPr>
        <w:numPr>
          <w:ilvl w:val="1"/>
          <w:numId w:val="20"/>
        </w:numPr>
        <w:rPr>
          <w:sz w:val="22"/>
          <w:szCs w:val="22"/>
        </w:rPr>
      </w:pPr>
      <w:r w:rsidRPr="005172E7">
        <w:rPr>
          <w:sz w:val="22"/>
          <w:szCs w:val="22"/>
        </w:rPr>
        <w:t>“Three major themes were identified across the studies. These included…”</w:t>
      </w:r>
    </w:p>
    <w:p w:rsidR="0029233F" w:rsidRPr="005172E7" w:rsidRDefault="0029233F" w:rsidP="0029233F">
      <w:pPr>
        <w:numPr>
          <w:ilvl w:val="1"/>
          <w:numId w:val="20"/>
        </w:numPr>
        <w:rPr>
          <w:sz w:val="22"/>
          <w:szCs w:val="22"/>
        </w:rPr>
      </w:pPr>
      <w:r w:rsidRPr="005172E7">
        <w:rPr>
          <w:sz w:val="22"/>
          <w:szCs w:val="22"/>
        </w:rPr>
        <w:t>“A number of the researchers reported/suggested/identified that…”</w:t>
      </w:r>
    </w:p>
    <w:p w:rsidR="0029233F" w:rsidRPr="003F1F38" w:rsidRDefault="0029233F" w:rsidP="0029233F">
      <w:pPr>
        <w:tabs>
          <w:tab w:val="left" w:pos="1440"/>
        </w:tabs>
        <w:ind w:left="993"/>
        <w:rPr>
          <w:sz w:val="22"/>
          <w:szCs w:val="22"/>
        </w:rPr>
      </w:pPr>
    </w:p>
    <w:p w:rsidR="0029233F" w:rsidRPr="004F0A87" w:rsidRDefault="0029233F" w:rsidP="0029233F">
      <w:pPr>
        <w:numPr>
          <w:ilvl w:val="1"/>
          <w:numId w:val="14"/>
        </w:numPr>
        <w:tabs>
          <w:tab w:val="clear" w:pos="2220"/>
        </w:tabs>
        <w:ind w:left="993"/>
        <w:rPr>
          <w:b/>
          <w:bCs/>
          <w:sz w:val="22"/>
          <w:szCs w:val="22"/>
        </w:rPr>
      </w:pPr>
      <w:r w:rsidRPr="004F0A87">
        <w:rPr>
          <w:b/>
          <w:bCs/>
          <w:sz w:val="22"/>
          <w:szCs w:val="22"/>
        </w:rPr>
        <w:t xml:space="preserve">Summary: </w:t>
      </w:r>
      <w:r w:rsidRPr="004F0A87">
        <w:rPr>
          <w:sz w:val="22"/>
          <w:szCs w:val="22"/>
        </w:rPr>
        <w:t>In a paragraph, summarize the literature that you have reviewed including information on the kinds of research that has been done, with whom, and the major findings. Use the table you have created to synthesize your summary (</w:t>
      </w:r>
      <w:r>
        <w:rPr>
          <w:sz w:val="22"/>
          <w:szCs w:val="22"/>
        </w:rPr>
        <w:t>include</w:t>
      </w:r>
      <w:r w:rsidRPr="004F0A87">
        <w:rPr>
          <w:sz w:val="22"/>
          <w:szCs w:val="22"/>
        </w:rPr>
        <w:t xml:space="preserve"> references).</w:t>
      </w:r>
    </w:p>
    <w:p w:rsidR="0029233F" w:rsidRDefault="0029233F" w:rsidP="0029233F">
      <w:pPr>
        <w:ind w:left="993"/>
        <w:rPr>
          <w:b/>
          <w:bCs/>
          <w:sz w:val="22"/>
          <w:szCs w:val="22"/>
        </w:rPr>
      </w:pPr>
    </w:p>
    <w:p w:rsidR="0029233F" w:rsidRDefault="0029233F" w:rsidP="0029233F">
      <w:pPr>
        <w:numPr>
          <w:ilvl w:val="1"/>
          <w:numId w:val="14"/>
        </w:numPr>
        <w:tabs>
          <w:tab w:val="clear" w:pos="2220"/>
        </w:tabs>
        <w:ind w:left="993"/>
        <w:rPr>
          <w:b/>
          <w:bCs/>
          <w:sz w:val="22"/>
          <w:szCs w:val="22"/>
        </w:rPr>
      </w:pPr>
      <w:r>
        <w:rPr>
          <w:b/>
          <w:bCs/>
          <w:sz w:val="22"/>
          <w:szCs w:val="22"/>
        </w:rPr>
        <w:t>Conclusion</w:t>
      </w:r>
      <w:r w:rsidRPr="004F0A87">
        <w:rPr>
          <w:b/>
          <w:bCs/>
          <w:sz w:val="22"/>
          <w:szCs w:val="22"/>
        </w:rPr>
        <w:t xml:space="preserve">: </w:t>
      </w:r>
      <w:r w:rsidRPr="004F0A87">
        <w:rPr>
          <w:sz w:val="22"/>
          <w:szCs w:val="22"/>
        </w:rPr>
        <w:t>Conclude with a paragraph indicating the recommendations for future research identified by the researchers. For example:</w:t>
      </w:r>
    </w:p>
    <w:p w:rsidR="0029233F" w:rsidRPr="005172E7" w:rsidRDefault="0029233F" w:rsidP="0029233F">
      <w:pPr>
        <w:numPr>
          <w:ilvl w:val="0"/>
          <w:numId w:val="21"/>
        </w:numPr>
        <w:ind w:left="1701"/>
        <w:rPr>
          <w:b/>
          <w:bCs/>
          <w:sz w:val="22"/>
          <w:szCs w:val="22"/>
        </w:rPr>
      </w:pPr>
      <w:r w:rsidRPr="005172E7">
        <w:rPr>
          <w:sz w:val="22"/>
          <w:szCs w:val="22"/>
        </w:rPr>
        <w:t>“A number of researchers (references) contend that future research is required. For example, several authors suggest that …” (include appropriate references).</w:t>
      </w:r>
    </w:p>
    <w:p w:rsidR="0029233F" w:rsidRPr="00E10D79" w:rsidRDefault="0029233F" w:rsidP="0029233F">
      <w:pPr>
        <w:rPr>
          <w:b/>
          <w:bCs/>
        </w:rPr>
      </w:pPr>
      <w:r>
        <w:rPr>
          <w:i/>
          <w:sz w:val="20"/>
        </w:rPr>
        <w:br w:type="page"/>
      </w:r>
      <w:r w:rsidRPr="00E10D79">
        <w:rPr>
          <w:b/>
          <w:bCs/>
        </w:rPr>
        <w:lastRenderedPageBreak/>
        <w:t>Table: Summary of Studies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6"/>
        <w:gridCol w:w="1314"/>
        <w:gridCol w:w="1710"/>
        <w:gridCol w:w="1980"/>
        <w:gridCol w:w="1440"/>
        <w:gridCol w:w="1710"/>
      </w:tblGrid>
      <w:tr w:rsidR="0029233F" w:rsidRPr="00ED7644" w:rsidTr="004F3950">
        <w:tc>
          <w:tcPr>
            <w:tcW w:w="1476" w:type="dxa"/>
          </w:tcPr>
          <w:p w:rsidR="0029233F" w:rsidRPr="00ED7644" w:rsidRDefault="0029233F" w:rsidP="004F3950">
            <w:pPr>
              <w:rPr>
                <w:sz w:val="20"/>
              </w:rPr>
            </w:pPr>
            <w:r w:rsidRPr="00ED7644">
              <w:rPr>
                <w:sz w:val="20"/>
              </w:rPr>
              <w:t>Author/Date</w:t>
            </w:r>
          </w:p>
        </w:tc>
        <w:tc>
          <w:tcPr>
            <w:tcW w:w="1314" w:type="dxa"/>
          </w:tcPr>
          <w:p w:rsidR="0029233F" w:rsidRPr="00ED7644" w:rsidRDefault="0029233F" w:rsidP="004F3950">
            <w:pPr>
              <w:rPr>
                <w:sz w:val="20"/>
              </w:rPr>
            </w:pPr>
            <w:r w:rsidRPr="00ED7644">
              <w:rPr>
                <w:sz w:val="20"/>
              </w:rPr>
              <w:t>Topic</w:t>
            </w:r>
            <w:r>
              <w:rPr>
                <w:sz w:val="20"/>
              </w:rPr>
              <w:t xml:space="preserve"> /Focus /Question </w:t>
            </w:r>
          </w:p>
        </w:tc>
        <w:tc>
          <w:tcPr>
            <w:tcW w:w="1710" w:type="dxa"/>
          </w:tcPr>
          <w:p w:rsidR="0029233F" w:rsidRPr="00ED7644" w:rsidRDefault="0029233F" w:rsidP="004F3950">
            <w:pPr>
              <w:rPr>
                <w:sz w:val="20"/>
              </w:rPr>
            </w:pPr>
            <w:r w:rsidRPr="00ED7644">
              <w:rPr>
                <w:sz w:val="20"/>
              </w:rPr>
              <w:t>Paradigm/Method</w:t>
            </w:r>
          </w:p>
        </w:tc>
        <w:tc>
          <w:tcPr>
            <w:tcW w:w="1980" w:type="dxa"/>
          </w:tcPr>
          <w:p w:rsidR="0029233F" w:rsidRPr="00ED7644" w:rsidRDefault="0029233F" w:rsidP="004F3950">
            <w:pPr>
              <w:rPr>
                <w:sz w:val="20"/>
              </w:rPr>
            </w:pPr>
            <w:r w:rsidRPr="00ED7644">
              <w:rPr>
                <w:sz w:val="20"/>
              </w:rPr>
              <w:t>Setting/Sample</w:t>
            </w:r>
          </w:p>
        </w:tc>
        <w:tc>
          <w:tcPr>
            <w:tcW w:w="1440" w:type="dxa"/>
          </w:tcPr>
          <w:p w:rsidR="0029233F" w:rsidRPr="00ED7644" w:rsidRDefault="0029233F" w:rsidP="004F3950">
            <w:pPr>
              <w:rPr>
                <w:sz w:val="20"/>
              </w:rPr>
            </w:pPr>
            <w:r w:rsidRPr="00ED7644">
              <w:rPr>
                <w:sz w:val="20"/>
              </w:rPr>
              <w:t>Findings</w:t>
            </w:r>
          </w:p>
        </w:tc>
        <w:tc>
          <w:tcPr>
            <w:tcW w:w="1710" w:type="dxa"/>
          </w:tcPr>
          <w:p w:rsidR="0029233F" w:rsidRPr="00ED7644" w:rsidRDefault="0029233F" w:rsidP="004F3950">
            <w:pPr>
              <w:rPr>
                <w:sz w:val="20"/>
              </w:rPr>
            </w:pPr>
            <w:r>
              <w:rPr>
                <w:sz w:val="20"/>
              </w:rPr>
              <w:t>Future Research</w:t>
            </w:r>
          </w:p>
        </w:tc>
      </w:tr>
      <w:tr w:rsidR="0029233F" w:rsidRPr="00ED7644" w:rsidTr="004F3950">
        <w:tc>
          <w:tcPr>
            <w:tcW w:w="1476" w:type="dxa"/>
          </w:tcPr>
          <w:p w:rsidR="0029233F" w:rsidRPr="00ED7644" w:rsidRDefault="0029233F" w:rsidP="004F3950">
            <w:pPr>
              <w:rPr>
                <w:sz w:val="20"/>
              </w:rPr>
            </w:pPr>
          </w:p>
          <w:p w:rsidR="0029233F" w:rsidRPr="00ED7644" w:rsidRDefault="0029233F" w:rsidP="004F3950">
            <w:pPr>
              <w:rPr>
                <w:sz w:val="20"/>
              </w:rPr>
            </w:pPr>
            <w:r w:rsidRPr="00ED7644">
              <w:rPr>
                <w:sz w:val="20"/>
              </w:rPr>
              <w:t>Bailey, Mossey &amp; Colella (2004)</w:t>
            </w:r>
          </w:p>
        </w:tc>
        <w:tc>
          <w:tcPr>
            <w:tcW w:w="1314" w:type="dxa"/>
          </w:tcPr>
          <w:p w:rsidR="0029233F" w:rsidRPr="00ED7644" w:rsidRDefault="0029233F" w:rsidP="004F3950">
            <w:pPr>
              <w:rPr>
                <w:sz w:val="20"/>
              </w:rPr>
            </w:pPr>
          </w:p>
          <w:p w:rsidR="0029233F" w:rsidRPr="00ED7644" w:rsidRDefault="0029233F" w:rsidP="004F3950">
            <w:pPr>
              <w:rPr>
                <w:sz w:val="20"/>
              </w:rPr>
            </w:pPr>
            <w:r w:rsidRPr="00ED7644">
              <w:rPr>
                <w:sz w:val="20"/>
              </w:rPr>
              <w:t>Nurses &amp; dyspnea</w:t>
            </w:r>
          </w:p>
        </w:tc>
        <w:tc>
          <w:tcPr>
            <w:tcW w:w="1710" w:type="dxa"/>
          </w:tcPr>
          <w:p w:rsidR="0029233F" w:rsidRPr="00ED7644" w:rsidRDefault="0029233F" w:rsidP="004F3950">
            <w:pPr>
              <w:rPr>
                <w:sz w:val="20"/>
              </w:rPr>
            </w:pPr>
          </w:p>
          <w:p w:rsidR="0029233F" w:rsidRPr="00ED7644" w:rsidRDefault="0029233F" w:rsidP="0029233F">
            <w:pPr>
              <w:numPr>
                <w:ilvl w:val="0"/>
                <w:numId w:val="17"/>
              </w:numPr>
              <w:tabs>
                <w:tab w:val="clear" w:pos="720"/>
              </w:tabs>
              <w:ind w:left="352" w:hanging="352"/>
              <w:rPr>
                <w:sz w:val="20"/>
              </w:rPr>
            </w:pPr>
            <w:r w:rsidRPr="00ED7644">
              <w:rPr>
                <w:sz w:val="20"/>
              </w:rPr>
              <w:t>Focused Ethnography</w:t>
            </w:r>
          </w:p>
          <w:p w:rsidR="0029233F" w:rsidRPr="00ED7644" w:rsidRDefault="0029233F" w:rsidP="0029233F">
            <w:pPr>
              <w:numPr>
                <w:ilvl w:val="0"/>
                <w:numId w:val="17"/>
              </w:numPr>
              <w:tabs>
                <w:tab w:val="clear" w:pos="720"/>
              </w:tabs>
              <w:ind w:left="352" w:hanging="352"/>
              <w:rPr>
                <w:sz w:val="20"/>
              </w:rPr>
            </w:pPr>
            <w:r w:rsidRPr="00ED7644">
              <w:rPr>
                <w:sz w:val="20"/>
              </w:rPr>
              <w:t>Interviews</w:t>
            </w:r>
          </w:p>
        </w:tc>
        <w:tc>
          <w:tcPr>
            <w:tcW w:w="1980" w:type="dxa"/>
          </w:tcPr>
          <w:p w:rsidR="0029233F" w:rsidRPr="00ED7644" w:rsidRDefault="0029233F" w:rsidP="004F3950">
            <w:pPr>
              <w:rPr>
                <w:sz w:val="20"/>
              </w:rPr>
            </w:pPr>
          </w:p>
          <w:p w:rsidR="0029233F" w:rsidRPr="00ED7644" w:rsidRDefault="0029233F" w:rsidP="0029233F">
            <w:pPr>
              <w:numPr>
                <w:ilvl w:val="0"/>
                <w:numId w:val="16"/>
              </w:numPr>
              <w:tabs>
                <w:tab w:val="num" w:pos="281"/>
              </w:tabs>
              <w:ind w:left="281" w:hanging="240"/>
              <w:rPr>
                <w:sz w:val="20"/>
              </w:rPr>
            </w:pPr>
            <w:r w:rsidRPr="00ED7644">
              <w:rPr>
                <w:sz w:val="20"/>
              </w:rPr>
              <w:t>Northern Ontario</w:t>
            </w:r>
          </w:p>
          <w:p w:rsidR="0029233F" w:rsidRPr="00ED7644" w:rsidRDefault="0029233F" w:rsidP="0029233F">
            <w:pPr>
              <w:numPr>
                <w:ilvl w:val="0"/>
                <w:numId w:val="16"/>
              </w:numPr>
              <w:tabs>
                <w:tab w:val="num" w:pos="281"/>
              </w:tabs>
              <w:ind w:left="281" w:hanging="240"/>
              <w:rPr>
                <w:sz w:val="20"/>
              </w:rPr>
            </w:pPr>
            <w:r w:rsidRPr="00ED7644">
              <w:rPr>
                <w:sz w:val="20"/>
              </w:rPr>
              <w:t>N= 10</w:t>
            </w:r>
          </w:p>
          <w:p w:rsidR="0029233F" w:rsidRPr="00ED7644" w:rsidRDefault="0029233F" w:rsidP="0029233F">
            <w:pPr>
              <w:numPr>
                <w:ilvl w:val="0"/>
                <w:numId w:val="16"/>
              </w:numPr>
              <w:tabs>
                <w:tab w:val="num" w:pos="281"/>
              </w:tabs>
              <w:ind w:left="281" w:hanging="240"/>
              <w:rPr>
                <w:sz w:val="20"/>
              </w:rPr>
            </w:pPr>
            <w:r w:rsidRPr="00ED7644">
              <w:rPr>
                <w:sz w:val="20"/>
              </w:rPr>
              <w:t>patient/family/ nurse units</w:t>
            </w:r>
          </w:p>
          <w:p w:rsidR="0029233F" w:rsidRPr="00ED7644" w:rsidRDefault="0029233F" w:rsidP="004F3950">
            <w:pPr>
              <w:rPr>
                <w:sz w:val="20"/>
              </w:rPr>
            </w:pPr>
          </w:p>
        </w:tc>
        <w:tc>
          <w:tcPr>
            <w:tcW w:w="1440" w:type="dxa"/>
          </w:tcPr>
          <w:p w:rsidR="0029233F" w:rsidRPr="00ED7644" w:rsidRDefault="0029233F" w:rsidP="004F3950">
            <w:pPr>
              <w:rPr>
                <w:sz w:val="20"/>
              </w:rPr>
            </w:pPr>
          </w:p>
          <w:p w:rsidR="0029233F" w:rsidRPr="00ED7644" w:rsidRDefault="0029233F" w:rsidP="0029233F">
            <w:pPr>
              <w:numPr>
                <w:ilvl w:val="0"/>
                <w:numId w:val="16"/>
              </w:numPr>
              <w:ind w:left="292" w:hanging="240"/>
              <w:rPr>
                <w:sz w:val="20"/>
              </w:rPr>
            </w:pPr>
            <w:r w:rsidRPr="00ED7644">
              <w:rPr>
                <w:sz w:val="20"/>
              </w:rPr>
              <w:t xml:space="preserve"> </w:t>
            </w:r>
          </w:p>
          <w:p w:rsidR="0029233F" w:rsidRPr="00ED7644" w:rsidRDefault="0029233F" w:rsidP="0029233F">
            <w:pPr>
              <w:numPr>
                <w:ilvl w:val="0"/>
                <w:numId w:val="16"/>
              </w:numPr>
              <w:ind w:left="292" w:hanging="240"/>
              <w:rPr>
                <w:sz w:val="20"/>
              </w:rPr>
            </w:pPr>
            <w:r w:rsidRPr="00ED7644">
              <w:rPr>
                <w:sz w:val="20"/>
              </w:rPr>
              <w:t xml:space="preserve"> </w:t>
            </w:r>
          </w:p>
          <w:p w:rsidR="0029233F" w:rsidRPr="00ED7644" w:rsidRDefault="0029233F" w:rsidP="0029233F">
            <w:pPr>
              <w:numPr>
                <w:ilvl w:val="0"/>
                <w:numId w:val="16"/>
              </w:numPr>
              <w:ind w:left="292" w:hanging="240"/>
              <w:rPr>
                <w:sz w:val="20"/>
              </w:rPr>
            </w:pPr>
            <w:r w:rsidRPr="00ED7644">
              <w:rPr>
                <w:sz w:val="20"/>
              </w:rPr>
              <w:t xml:space="preserve"> </w:t>
            </w:r>
          </w:p>
          <w:p w:rsidR="0029233F" w:rsidRPr="00ED7644" w:rsidRDefault="0029233F" w:rsidP="0029233F">
            <w:pPr>
              <w:numPr>
                <w:ilvl w:val="0"/>
                <w:numId w:val="16"/>
              </w:numPr>
              <w:ind w:left="292" w:hanging="240"/>
              <w:rPr>
                <w:sz w:val="20"/>
              </w:rPr>
            </w:pPr>
          </w:p>
        </w:tc>
        <w:tc>
          <w:tcPr>
            <w:tcW w:w="1710" w:type="dxa"/>
          </w:tcPr>
          <w:p w:rsidR="0029233F" w:rsidRPr="00ED7644" w:rsidRDefault="0029233F" w:rsidP="004F3950">
            <w:pPr>
              <w:rPr>
                <w:sz w:val="20"/>
              </w:rPr>
            </w:pPr>
          </w:p>
          <w:p w:rsidR="0029233F" w:rsidRPr="00ED7644" w:rsidRDefault="0029233F" w:rsidP="0029233F">
            <w:pPr>
              <w:numPr>
                <w:ilvl w:val="0"/>
                <w:numId w:val="16"/>
              </w:numPr>
              <w:ind w:left="361" w:hanging="240"/>
              <w:rPr>
                <w:sz w:val="20"/>
              </w:rPr>
            </w:pPr>
            <w:r w:rsidRPr="00ED7644">
              <w:rPr>
                <w:sz w:val="20"/>
              </w:rPr>
              <w:t xml:space="preserve"> </w:t>
            </w:r>
          </w:p>
          <w:p w:rsidR="0029233F" w:rsidRPr="00ED7644" w:rsidRDefault="0029233F" w:rsidP="0029233F">
            <w:pPr>
              <w:numPr>
                <w:ilvl w:val="0"/>
                <w:numId w:val="16"/>
              </w:numPr>
              <w:ind w:left="361" w:hanging="240"/>
              <w:rPr>
                <w:sz w:val="20"/>
              </w:rPr>
            </w:pPr>
            <w:r w:rsidRPr="00ED7644">
              <w:rPr>
                <w:sz w:val="20"/>
              </w:rPr>
              <w:t xml:space="preserve"> </w:t>
            </w:r>
          </w:p>
          <w:p w:rsidR="0029233F" w:rsidRPr="00ED7644" w:rsidRDefault="0029233F" w:rsidP="0029233F">
            <w:pPr>
              <w:numPr>
                <w:ilvl w:val="0"/>
                <w:numId w:val="16"/>
              </w:numPr>
              <w:ind w:left="361" w:hanging="240"/>
              <w:rPr>
                <w:sz w:val="20"/>
              </w:rPr>
            </w:pPr>
            <w:r w:rsidRPr="00ED7644">
              <w:rPr>
                <w:sz w:val="20"/>
              </w:rPr>
              <w:t xml:space="preserve"> </w:t>
            </w:r>
          </w:p>
          <w:p w:rsidR="0029233F" w:rsidRPr="00ED7644" w:rsidRDefault="0029233F" w:rsidP="0029233F">
            <w:pPr>
              <w:numPr>
                <w:ilvl w:val="0"/>
                <w:numId w:val="16"/>
              </w:numPr>
              <w:ind w:left="361" w:hanging="240"/>
              <w:rPr>
                <w:sz w:val="20"/>
              </w:rPr>
            </w:pPr>
            <w:r w:rsidRPr="00ED7644">
              <w:rPr>
                <w:sz w:val="20"/>
              </w:rPr>
              <w:t xml:space="preserve"> </w:t>
            </w:r>
          </w:p>
        </w:tc>
      </w:tr>
      <w:tr w:rsidR="0029233F" w:rsidRPr="00ED7644" w:rsidTr="004F3950">
        <w:tc>
          <w:tcPr>
            <w:tcW w:w="1476" w:type="dxa"/>
          </w:tcPr>
          <w:p w:rsidR="0029233F" w:rsidRPr="00ED7644" w:rsidRDefault="0029233F" w:rsidP="004F3950">
            <w:pPr>
              <w:rPr>
                <w:sz w:val="20"/>
              </w:rPr>
            </w:pPr>
          </w:p>
          <w:p w:rsidR="0029233F" w:rsidRPr="00ED7644" w:rsidRDefault="0029233F" w:rsidP="004F3950">
            <w:pPr>
              <w:rPr>
                <w:sz w:val="20"/>
              </w:rPr>
            </w:pPr>
            <w:r w:rsidRPr="00ED7644">
              <w:rPr>
                <w:sz w:val="20"/>
              </w:rPr>
              <w:t xml:space="preserve">Gift (1990) </w:t>
            </w:r>
          </w:p>
          <w:p w:rsidR="0029233F" w:rsidRPr="00ED7644" w:rsidRDefault="0029233F" w:rsidP="004F3950">
            <w:pPr>
              <w:rPr>
                <w:sz w:val="20"/>
              </w:rPr>
            </w:pPr>
          </w:p>
          <w:p w:rsidR="0029233F" w:rsidRPr="00ED7644" w:rsidRDefault="0029233F" w:rsidP="004F3950">
            <w:pPr>
              <w:rPr>
                <w:sz w:val="20"/>
              </w:rPr>
            </w:pPr>
          </w:p>
        </w:tc>
        <w:tc>
          <w:tcPr>
            <w:tcW w:w="1314" w:type="dxa"/>
          </w:tcPr>
          <w:p w:rsidR="0029233F" w:rsidRPr="00ED7644" w:rsidRDefault="0029233F" w:rsidP="004F3950">
            <w:pPr>
              <w:rPr>
                <w:sz w:val="20"/>
              </w:rPr>
            </w:pPr>
          </w:p>
          <w:p w:rsidR="0029233F" w:rsidRPr="00ED7644" w:rsidRDefault="0029233F" w:rsidP="004F3950">
            <w:pPr>
              <w:rPr>
                <w:sz w:val="20"/>
              </w:rPr>
            </w:pPr>
            <w:r w:rsidRPr="00ED7644">
              <w:rPr>
                <w:sz w:val="20"/>
              </w:rPr>
              <w:t>Dyspnea and clients</w:t>
            </w:r>
          </w:p>
        </w:tc>
        <w:tc>
          <w:tcPr>
            <w:tcW w:w="1710" w:type="dxa"/>
          </w:tcPr>
          <w:p w:rsidR="0029233F" w:rsidRPr="00ED7644" w:rsidRDefault="0029233F" w:rsidP="004F3950">
            <w:pPr>
              <w:rPr>
                <w:sz w:val="20"/>
              </w:rPr>
            </w:pPr>
          </w:p>
          <w:p w:rsidR="0029233F" w:rsidRPr="00ED7644" w:rsidRDefault="0029233F" w:rsidP="0029233F">
            <w:pPr>
              <w:numPr>
                <w:ilvl w:val="0"/>
                <w:numId w:val="18"/>
              </w:numPr>
              <w:tabs>
                <w:tab w:val="clear" w:pos="720"/>
              </w:tabs>
              <w:ind w:left="370" w:hanging="240"/>
              <w:rPr>
                <w:sz w:val="20"/>
              </w:rPr>
            </w:pPr>
            <w:r w:rsidRPr="00ED7644">
              <w:rPr>
                <w:sz w:val="20"/>
              </w:rPr>
              <w:t>Descriptive non-experimental</w:t>
            </w:r>
          </w:p>
          <w:p w:rsidR="0029233F" w:rsidRPr="00ED7644" w:rsidRDefault="0029233F" w:rsidP="0029233F">
            <w:pPr>
              <w:numPr>
                <w:ilvl w:val="0"/>
                <w:numId w:val="18"/>
              </w:numPr>
              <w:tabs>
                <w:tab w:val="clear" w:pos="720"/>
              </w:tabs>
              <w:ind w:left="370" w:hanging="240"/>
              <w:rPr>
                <w:sz w:val="20"/>
              </w:rPr>
            </w:pPr>
            <w:r w:rsidRPr="00ED7644">
              <w:rPr>
                <w:sz w:val="20"/>
              </w:rPr>
              <w:t>Survey design</w:t>
            </w:r>
          </w:p>
        </w:tc>
        <w:tc>
          <w:tcPr>
            <w:tcW w:w="1980" w:type="dxa"/>
          </w:tcPr>
          <w:p w:rsidR="0029233F" w:rsidRPr="00ED7644" w:rsidRDefault="0029233F" w:rsidP="004F3950">
            <w:pPr>
              <w:rPr>
                <w:sz w:val="20"/>
              </w:rPr>
            </w:pPr>
            <w:r w:rsidRPr="00ED7644">
              <w:rPr>
                <w:sz w:val="20"/>
              </w:rPr>
              <w:t xml:space="preserve"> </w:t>
            </w:r>
          </w:p>
          <w:p w:rsidR="0029233F" w:rsidRPr="00ED7644" w:rsidRDefault="0029233F" w:rsidP="0029233F">
            <w:pPr>
              <w:numPr>
                <w:ilvl w:val="0"/>
                <w:numId w:val="18"/>
              </w:numPr>
              <w:tabs>
                <w:tab w:val="clear" w:pos="720"/>
                <w:tab w:val="num" w:pos="252"/>
              </w:tabs>
              <w:ind w:hanging="708"/>
              <w:rPr>
                <w:sz w:val="20"/>
              </w:rPr>
            </w:pPr>
          </w:p>
          <w:p w:rsidR="0029233F" w:rsidRPr="00ED7644" w:rsidRDefault="0029233F" w:rsidP="0029233F">
            <w:pPr>
              <w:numPr>
                <w:ilvl w:val="0"/>
                <w:numId w:val="18"/>
              </w:numPr>
              <w:tabs>
                <w:tab w:val="clear" w:pos="720"/>
                <w:tab w:val="num" w:pos="252"/>
              </w:tabs>
              <w:ind w:hanging="708"/>
              <w:rPr>
                <w:sz w:val="20"/>
              </w:rPr>
            </w:pPr>
          </w:p>
          <w:p w:rsidR="0029233F" w:rsidRPr="00ED7644" w:rsidRDefault="0029233F" w:rsidP="0029233F">
            <w:pPr>
              <w:numPr>
                <w:ilvl w:val="0"/>
                <w:numId w:val="18"/>
              </w:numPr>
              <w:tabs>
                <w:tab w:val="clear" w:pos="720"/>
                <w:tab w:val="num" w:pos="252"/>
              </w:tabs>
              <w:ind w:hanging="708"/>
              <w:rPr>
                <w:sz w:val="20"/>
              </w:rPr>
            </w:pPr>
          </w:p>
          <w:p w:rsidR="0029233F" w:rsidRPr="00ED7644" w:rsidRDefault="0029233F" w:rsidP="004F3950">
            <w:pPr>
              <w:rPr>
                <w:sz w:val="20"/>
              </w:rPr>
            </w:pPr>
            <w:r w:rsidRPr="00ED7644">
              <w:rPr>
                <w:sz w:val="20"/>
              </w:rPr>
              <w:t xml:space="preserve"> </w:t>
            </w:r>
          </w:p>
          <w:p w:rsidR="0029233F" w:rsidRPr="00ED7644" w:rsidRDefault="0029233F" w:rsidP="004F3950">
            <w:pPr>
              <w:rPr>
                <w:sz w:val="20"/>
              </w:rPr>
            </w:pPr>
          </w:p>
          <w:p w:rsidR="0029233F" w:rsidRPr="00ED7644" w:rsidRDefault="0029233F" w:rsidP="004F3950">
            <w:pPr>
              <w:rPr>
                <w:sz w:val="20"/>
              </w:rPr>
            </w:pPr>
          </w:p>
        </w:tc>
        <w:tc>
          <w:tcPr>
            <w:tcW w:w="1440" w:type="dxa"/>
          </w:tcPr>
          <w:p w:rsidR="0029233F" w:rsidRPr="00ED7644" w:rsidRDefault="0029233F" w:rsidP="004F3950">
            <w:pPr>
              <w:rPr>
                <w:sz w:val="20"/>
              </w:rPr>
            </w:pPr>
          </w:p>
          <w:p w:rsidR="0029233F" w:rsidRPr="00ED7644" w:rsidRDefault="0029233F" w:rsidP="0029233F">
            <w:pPr>
              <w:numPr>
                <w:ilvl w:val="0"/>
                <w:numId w:val="18"/>
              </w:numPr>
              <w:tabs>
                <w:tab w:val="clear" w:pos="720"/>
                <w:tab w:val="num" w:pos="252"/>
              </w:tabs>
              <w:ind w:hanging="708"/>
              <w:rPr>
                <w:sz w:val="20"/>
              </w:rPr>
            </w:pPr>
            <w:r w:rsidRPr="00ED7644">
              <w:rPr>
                <w:sz w:val="20"/>
              </w:rPr>
              <w:t xml:space="preserve"> </w:t>
            </w:r>
          </w:p>
          <w:p w:rsidR="0029233F" w:rsidRPr="00ED7644" w:rsidRDefault="0029233F" w:rsidP="0029233F">
            <w:pPr>
              <w:numPr>
                <w:ilvl w:val="0"/>
                <w:numId w:val="18"/>
              </w:numPr>
              <w:tabs>
                <w:tab w:val="clear" w:pos="720"/>
                <w:tab w:val="num" w:pos="252"/>
              </w:tabs>
              <w:ind w:hanging="708"/>
              <w:rPr>
                <w:sz w:val="20"/>
              </w:rPr>
            </w:pPr>
            <w:r w:rsidRPr="00ED7644">
              <w:rPr>
                <w:sz w:val="20"/>
              </w:rPr>
              <w:t xml:space="preserve"> </w:t>
            </w:r>
          </w:p>
          <w:p w:rsidR="0029233F" w:rsidRPr="00ED7644" w:rsidRDefault="0029233F" w:rsidP="0029233F">
            <w:pPr>
              <w:numPr>
                <w:ilvl w:val="0"/>
                <w:numId w:val="18"/>
              </w:numPr>
              <w:tabs>
                <w:tab w:val="clear" w:pos="720"/>
                <w:tab w:val="num" w:pos="252"/>
              </w:tabs>
              <w:ind w:hanging="708"/>
              <w:rPr>
                <w:sz w:val="20"/>
              </w:rPr>
            </w:pPr>
          </w:p>
          <w:p w:rsidR="0029233F" w:rsidRPr="00ED7644" w:rsidRDefault="0029233F" w:rsidP="004F3950">
            <w:pPr>
              <w:rPr>
                <w:sz w:val="20"/>
              </w:rPr>
            </w:pPr>
          </w:p>
        </w:tc>
        <w:tc>
          <w:tcPr>
            <w:tcW w:w="1710" w:type="dxa"/>
          </w:tcPr>
          <w:p w:rsidR="0029233F" w:rsidRPr="00ED7644" w:rsidRDefault="0029233F" w:rsidP="004F3950">
            <w:pPr>
              <w:rPr>
                <w:sz w:val="20"/>
              </w:rPr>
            </w:pPr>
          </w:p>
          <w:p w:rsidR="0029233F" w:rsidRPr="00ED7644" w:rsidRDefault="0029233F" w:rsidP="0029233F">
            <w:pPr>
              <w:numPr>
                <w:ilvl w:val="0"/>
                <w:numId w:val="18"/>
              </w:numPr>
              <w:tabs>
                <w:tab w:val="clear" w:pos="720"/>
                <w:tab w:val="num" w:pos="252"/>
              </w:tabs>
              <w:ind w:hanging="588"/>
              <w:rPr>
                <w:sz w:val="20"/>
              </w:rPr>
            </w:pPr>
            <w:r w:rsidRPr="00ED7644">
              <w:rPr>
                <w:sz w:val="20"/>
              </w:rPr>
              <w:t xml:space="preserve"> </w:t>
            </w:r>
          </w:p>
          <w:p w:rsidR="0029233F" w:rsidRPr="00ED7644" w:rsidRDefault="0029233F" w:rsidP="0029233F">
            <w:pPr>
              <w:numPr>
                <w:ilvl w:val="0"/>
                <w:numId w:val="18"/>
              </w:numPr>
              <w:tabs>
                <w:tab w:val="clear" w:pos="720"/>
                <w:tab w:val="num" w:pos="252"/>
              </w:tabs>
              <w:ind w:hanging="588"/>
              <w:rPr>
                <w:sz w:val="20"/>
              </w:rPr>
            </w:pPr>
            <w:r w:rsidRPr="00ED7644">
              <w:rPr>
                <w:sz w:val="20"/>
              </w:rPr>
              <w:t xml:space="preserve"> </w:t>
            </w:r>
          </w:p>
          <w:p w:rsidR="0029233F" w:rsidRPr="00ED7644" w:rsidRDefault="0029233F" w:rsidP="0029233F">
            <w:pPr>
              <w:numPr>
                <w:ilvl w:val="0"/>
                <w:numId w:val="18"/>
              </w:numPr>
              <w:tabs>
                <w:tab w:val="clear" w:pos="720"/>
                <w:tab w:val="num" w:pos="252"/>
              </w:tabs>
              <w:ind w:hanging="588"/>
              <w:rPr>
                <w:sz w:val="20"/>
              </w:rPr>
            </w:pPr>
            <w:r w:rsidRPr="00ED7644">
              <w:rPr>
                <w:sz w:val="20"/>
              </w:rPr>
              <w:t xml:space="preserve"> </w:t>
            </w:r>
          </w:p>
        </w:tc>
      </w:tr>
      <w:tr w:rsidR="0029233F" w:rsidRPr="00ED7644" w:rsidTr="004F3950">
        <w:tc>
          <w:tcPr>
            <w:tcW w:w="1476" w:type="dxa"/>
          </w:tcPr>
          <w:p w:rsidR="0029233F" w:rsidRPr="00ED7644" w:rsidRDefault="0029233F" w:rsidP="004F3950">
            <w:pPr>
              <w:rPr>
                <w:sz w:val="20"/>
              </w:rPr>
            </w:pPr>
          </w:p>
          <w:p w:rsidR="0029233F" w:rsidRPr="00ED7644" w:rsidRDefault="0029233F" w:rsidP="004F3950">
            <w:pPr>
              <w:rPr>
                <w:sz w:val="20"/>
              </w:rPr>
            </w:pPr>
          </w:p>
          <w:p w:rsidR="0029233F" w:rsidRPr="00ED7644" w:rsidRDefault="0029233F" w:rsidP="004F3950">
            <w:pPr>
              <w:rPr>
                <w:sz w:val="20"/>
              </w:rPr>
            </w:pPr>
          </w:p>
          <w:p w:rsidR="0029233F" w:rsidRPr="00ED7644" w:rsidRDefault="0029233F" w:rsidP="004F3950">
            <w:pPr>
              <w:rPr>
                <w:sz w:val="20"/>
              </w:rPr>
            </w:pPr>
          </w:p>
          <w:p w:rsidR="0029233F" w:rsidRPr="00ED7644" w:rsidRDefault="0029233F" w:rsidP="004F3950">
            <w:pPr>
              <w:rPr>
                <w:sz w:val="20"/>
              </w:rPr>
            </w:pPr>
          </w:p>
        </w:tc>
        <w:tc>
          <w:tcPr>
            <w:tcW w:w="1314" w:type="dxa"/>
          </w:tcPr>
          <w:p w:rsidR="0029233F" w:rsidRPr="00ED7644" w:rsidRDefault="0029233F" w:rsidP="004F3950">
            <w:pPr>
              <w:rPr>
                <w:sz w:val="20"/>
              </w:rPr>
            </w:pPr>
          </w:p>
        </w:tc>
        <w:tc>
          <w:tcPr>
            <w:tcW w:w="1710" w:type="dxa"/>
          </w:tcPr>
          <w:p w:rsidR="0029233F" w:rsidRPr="00ED7644" w:rsidRDefault="0029233F" w:rsidP="004F3950">
            <w:pPr>
              <w:rPr>
                <w:sz w:val="20"/>
              </w:rPr>
            </w:pPr>
          </w:p>
        </w:tc>
        <w:tc>
          <w:tcPr>
            <w:tcW w:w="1980" w:type="dxa"/>
          </w:tcPr>
          <w:p w:rsidR="0029233F" w:rsidRPr="00ED7644" w:rsidRDefault="0029233F" w:rsidP="004F3950">
            <w:pPr>
              <w:rPr>
                <w:sz w:val="20"/>
              </w:rPr>
            </w:pPr>
          </w:p>
        </w:tc>
        <w:tc>
          <w:tcPr>
            <w:tcW w:w="1440" w:type="dxa"/>
          </w:tcPr>
          <w:p w:rsidR="0029233F" w:rsidRPr="00ED7644" w:rsidRDefault="0029233F" w:rsidP="004F3950">
            <w:pPr>
              <w:rPr>
                <w:sz w:val="20"/>
              </w:rPr>
            </w:pPr>
          </w:p>
        </w:tc>
        <w:tc>
          <w:tcPr>
            <w:tcW w:w="1710" w:type="dxa"/>
          </w:tcPr>
          <w:p w:rsidR="0029233F" w:rsidRPr="00ED7644" w:rsidRDefault="0029233F" w:rsidP="004F3950">
            <w:pPr>
              <w:rPr>
                <w:sz w:val="20"/>
              </w:rPr>
            </w:pPr>
          </w:p>
        </w:tc>
      </w:tr>
    </w:tbl>
    <w:p w:rsidR="0029233F" w:rsidRDefault="0029233F" w:rsidP="0029233F"/>
    <w:p w:rsidR="007C6148" w:rsidRDefault="007C6148"/>
    <w:tbl>
      <w:tblPr>
        <w:tblW w:w="0" w:type="auto"/>
        <w:tblLayout w:type="fixed"/>
        <w:tblLook w:val="0000"/>
      </w:tblPr>
      <w:tblGrid>
        <w:gridCol w:w="675"/>
        <w:gridCol w:w="8181"/>
      </w:tblGrid>
      <w:tr w:rsidR="001A42FD">
        <w:trPr>
          <w:cantSplit/>
        </w:trPr>
        <w:tc>
          <w:tcPr>
            <w:tcW w:w="675" w:type="dxa"/>
          </w:tcPr>
          <w:p w:rsidR="001A42FD" w:rsidRDefault="001A42FD">
            <w:pPr>
              <w:pStyle w:val="EnvelopeReturn"/>
            </w:pPr>
          </w:p>
        </w:tc>
        <w:tc>
          <w:tcPr>
            <w:tcW w:w="8181" w:type="dxa"/>
          </w:tcPr>
          <w:p w:rsidR="001A42FD" w:rsidRPr="00166459" w:rsidRDefault="001A42FD">
            <w:r w:rsidRPr="00166459">
              <w:t>The following semester grades will be assigned to students in post-secondary courses:</w:t>
            </w:r>
          </w:p>
        </w:tc>
      </w:tr>
    </w:tbl>
    <w:p w:rsidR="001A42FD" w:rsidRDefault="001A42FD">
      <w:pPr>
        <w:rPr>
          <w:rFonts w:ascii="Arial" w:hAnsi="Arial"/>
        </w:rPr>
      </w:pPr>
    </w:p>
    <w:tbl>
      <w:tblPr>
        <w:tblW w:w="0" w:type="auto"/>
        <w:tblLayout w:type="fixed"/>
        <w:tblLook w:val="0000"/>
      </w:tblPr>
      <w:tblGrid>
        <w:gridCol w:w="675"/>
        <w:gridCol w:w="1701"/>
        <w:gridCol w:w="4678"/>
        <w:gridCol w:w="1802"/>
      </w:tblGrid>
      <w:tr w:rsidR="001A42FD">
        <w:tc>
          <w:tcPr>
            <w:tcW w:w="675" w:type="dxa"/>
          </w:tcPr>
          <w:p w:rsidR="001A42FD" w:rsidRDefault="001A42FD">
            <w:pPr>
              <w:rPr>
                <w:rFonts w:ascii="Arial" w:hAnsi="Arial" w:cs="Arial"/>
                <w:sz w:val="22"/>
              </w:rPr>
            </w:pPr>
          </w:p>
        </w:tc>
        <w:tc>
          <w:tcPr>
            <w:tcW w:w="1701" w:type="dxa"/>
          </w:tcPr>
          <w:p w:rsidR="001A42FD" w:rsidRDefault="001A42FD">
            <w:pPr>
              <w:jc w:val="center"/>
              <w:rPr>
                <w:rFonts w:ascii="Arial" w:hAnsi="Arial" w:cs="Arial"/>
                <w:sz w:val="22"/>
              </w:rPr>
            </w:pPr>
          </w:p>
          <w:p w:rsidR="001A42FD" w:rsidRDefault="001A42FD">
            <w:pPr>
              <w:pStyle w:val="Heading2"/>
              <w:rPr>
                <w:rFonts w:ascii="Arial" w:hAnsi="Arial" w:cs="Arial"/>
                <w:b w:val="0"/>
                <w:sz w:val="22"/>
                <w:u w:val="single"/>
              </w:rPr>
            </w:pPr>
            <w:r>
              <w:rPr>
                <w:rFonts w:ascii="Arial" w:hAnsi="Arial" w:cs="Arial"/>
                <w:b w:val="0"/>
                <w:sz w:val="22"/>
                <w:u w:val="single"/>
              </w:rPr>
              <w:t>Grade</w:t>
            </w:r>
          </w:p>
        </w:tc>
        <w:tc>
          <w:tcPr>
            <w:tcW w:w="4678" w:type="dxa"/>
          </w:tcPr>
          <w:p w:rsidR="001A42FD" w:rsidRDefault="001A42FD">
            <w:pPr>
              <w:jc w:val="center"/>
              <w:rPr>
                <w:rFonts w:ascii="Arial" w:hAnsi="Arial" w:cs="Arial"/>
                <w:sz w:val="22"/>
              </w:rPr>
            </w:pPr>
          </w:p>
          <w:p w:rsidR="001A42FD" w:rsidRDefault="001A42FD">
            <w:pPr>
              <w:pStyle w:val="Heading1"/>
              <w:rPr>
                <w:rFonts w:ascii="Arial" w:hAnsi="Arial" w:cs="Arial"/>
                <w:b w:val="0"/>
                <w:sz w:val="22"/>
              </w:rPr>
            </w:pPr>
            <w:r>
              <w:rPr>
                <w:rFonts w:ascii="Arial" w:hAnsi="Arial" w:cs="Arial"/>
                <w:b w:val="0"/>
                <w:sz w:val="22"/>
              </w:rPr>
              <w:t>Definition</w:t>
            </w:r>
          </w:p>
        </w:tc>
        <w:tc>
          <w:tcPr>
            <w:tcW w:w="1802" w:type="dxa"/>
          </w:tcPr>
          <w:p w:rsidR="001A42FD" w:rsidRDefault="001A42FD">
            <w:pPr>
              <w:pStyle w:val="BodyText"/>
            </w:pPr>
            <w:r>
              <w:t xml:space="preserve">Grade Point </w:t>
            </w:r>
            <w:r>
              <w:rPr>
                <w:u w:val="single"/>
              </w:rPr>
              <w:t>Equivalent</w:t>
            </w:r>
          </w:p>
          <w:p w:rsidR="001A42FD" w:rsidRDefault="001A42FD">
            <w:pPr>
              <w:jc w:val="center"/>
              <w:rPr>
                <w:rFonts w:ascii="Arial" w:hAnsi="Arial" w:cs="Arial"/>
                <w:sz w:val="22"/>
              </w:rPr>
            </w:pPr>
          </w:p>
        </w:tc>
      </w:tr>
      <w:tr w:rsidR="001A42FD">
        <w:trPr>
          <w:cantSplit/>
        </w:trPr>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A+</w:t>
            </w:r>
          </w:p>
        </w:tc>
        <w:tc>
          <w:tcPr>
            <w:tcW w:w="4678" w:type="dxa"/>
          </w:tcPr>
          <w:p w:rsidR="001A42FD" w:rsidRDefault="001A42FD">
            <w:pPr>
              <w:jc w:val="center"/>
              <w:rPr>
                <w:rFonts w:ascii="Arial" w:hAnsi="Arial" w:cs="Arial"/>
                <w:sz w:val="22"/>
              </w:rPr>
            </w:pPr>
            <w:r>
              <w:rPr>
                <w:rFonts w:ascii="Arial" w:hAnsi="Arial" w:cs="Arial"/>
                <w:sz w:val="22"/>
              </w:rPr>
              <w:t>90 – 100%</w:t>
            </w:r>
          </w:p>
        </w:tc>
        <w:tc>
          <w:tcPr>
            <w:tcW w:w="1802" w:type="dxa"/>
            <w:vMerge w:val="restart"/>
            <w:vAlign w:val="center"/>
          </w:tcPr>
          <w:p w:rsidR="001A42FD" w:rsidRDefault="001A42FD">
            <w:pPr>
              <w:jc w:val="center"/>
              <w:rPr>
                <w:rFonts w:ascii="Arial" w:hAnsi="Arial" w:cs="Arial"/>
                <w:sz w:val="22"/>
              </w:rPr>
            </w:pPr>
            <w:r>
              <w:rPr>
                <w:rFonts w:ascii="Arial" w:hAnsi="Arial" w:cs="Arial"/>
                <w:sz w:val="22"/>
              </w:rPr>
              <w:t>4.00</w:t>
            </w:r>
          </w:p>
        </w:tc>
      </w:tr>
      <w:tr w:rsidR="001A42FD">
        <w:trPr>
          <w:cantSplit/>
        </w:trPr>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A</w:t>
            </w:r>
          </w:p>
        </w:tc>
        <w:tc>
          <w:tcPr>
            <w:tcW w:w="4678" w:type="dxa"/>
          </w:tcPr>
          <w:p w:rsidR="001A42FD" w:rsidRDefault="001A42FD">
            <w:pPr>
              <w:jc w:val="center"/>
              <w:rPr>
                <w:rFonts w:ascii="Arial" w:hAnsi="Arial" w:cs="Arial"/>
                <w:sz w:val="22"/>
              </w:rPr>
            </w:pPr>
            <w:r>
              <w:rPr>
                <w:rFonts w:ascii="Arial" w:hAnsi="Arial" w:cs="Arial"/>
                <w:sz w:val="22"/>
              </w:rPr>
              <w:t>80 – 89%</w:t>
            </w:r>
          </w:p>
        </w:tc>
        <w:tc>
          <w:tcPr>
            <w:tcW w:w="1802" w:type="dxa"/>
            <w:vMerge/>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B</w:t>
            </w:r>
          </w:p>
        </w:tc>
        <w:tc>
          <w:tcPr>
            <w:tcW w:w="4678" w:type="dxa"/>
          </w:tcPr>
          <w:p w:rsidR="001A42FD" w:rsidRDefault="001A42FD">
            <w:pPr>
              <w:jc w:val="center"/>
              <w:rPr>
                <w:rFonts w:ascii="Arial" w:hAnsi="Arial" w:cs="Arial"/>
                <w:sz w:val="22"/>
              </w:rPr>
            </w:pPr>
            <w:r>
              <w:rPr>
                <w:rFonts w:ascii="Arial" w:hAnsi="Arial" w:cs="Arial"/>
                <w:sz w:val="22"/>
              </w:rPr>
              <w:t>70 - 79%</w:t>
            </w:r>
          </w:p>
        </w:tc>
        <w:tc>
          <w:tcPr>
            <w:tcW w:w="1802" w:type="dxa"/>
          </w:tcPr>
          <w:p w:rsidR="001A42FD" w:rsidRDefault="001A42FD">
            <w:pPr>
              <w:jc w:val="center"/>
              <w:rPr>
                <w:rFonts w:ascii="Arial" w:hAnsi="Arial" w:cs="Arial"/>
                <w:sz w:val="22"/>
              </w:rPr>
            </w:pPr>
            <w:r>
              <w:rPr>
                <w:rFonts w:ascii="Arial" w:hAnsi="Arial" w:cs="Arial"/>
                <w:sz w:val="22"/>
              </w:rPr>
              <w:t>3.00</w:t>
            </w: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C</w:t>
            </w:r>
          </w:p>
        </w:tc>
        <w:tc>
          <w:tcPr>
            <w:tcW w:w="4678" w:type="dxa"/>
          </w:tcPr>
          <w:p w:rsidR="001A42FD" w:rsidRDefault="001A42FD">
            <w:pPr>
              <w:jc w:val="center"/>
              <w:rPr>
                <w:rFonts w:ascii="Arial" w:hAnsi="Arial" w:cs="Arial"/>
                <w:sz w:val="22"/>
              </w:rPr>
            </w:pPr>
            <w:r>
              <w:rPr>
                <w:rFonts w:ascii="Arial" w:hAnsi="Arial" w:cs="Arial"/>
                <w:sz w:val="22"/>
              </w:rPr>
              <w:t>60 - 69%</w:t>
            </w:r>
          </w:p>
        </w:tc>
        <w:tc>
          <w:tcPr>
            <w:tcW w:w="1802" w:type="dxa"/>
          </w:tcPr>
          <w:p w:rsidR="001A42FD" w:rsidRDefault="001A42FD">
            <w:pPr>
              <w:jc w:val="center"/>
              <w:rPr>
                <w:rFonts w:ascii="Arial" w:hAnsi="Arial" w:cs="Arial"/>
                <w:sz w:val="22"/>
              </w:rPr>
            </w:pPr>
            <w:r>
              <w:rPr>
                <w:rFonts w:ascii="Arial" w:hAnsi="Arial" w:cs="Arial"/>
                <w:sz w:val="22"/>
              </w:rPr>
              <w:t>2.00</w:t>
            </w: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D</w:t>
            </w:r>
          </w:p>
        </w:tc>
        <w:tc>
          <w:tcPr>
            <w:tcW w:w="4678" w:type="dxa"/>
          </w:tcPr>
          <w:p w:rsidR="001A42FD" w:rsidRDefault="001A42FD">
            <w:pPr>
              <w:jc w:val="center"/>
              <w:rPr>
                <w:rFonts w:ascii="Arial" w:hAnsi="Arial" w:cs="Arial"/>
                <w:sz w:val="22"/>
              </w:rPr>
            </w:pPr>
            <w:r>
              <w:rPr>
                <w:rFonts w:ascii="Arial" w:hAnsi="Arial" w:cs="Arial"/>
                <w:sz w:val="22"/>
              </w:rPr>
              <w:t>50 – 59%</w:t>
            </w:r>
          </w:p>
        </w:tc>
        <w:tc>
          <w:tcPr>
            <w:tcW w:w="1802" w:type="dxa"/>
          </w:tcPr>
          <w:p w:rsidR="001A42FD" w:rsidRDefault="001A42FD">
            <w:pPr>
              <w:jc w:val="center"/>
              <w:rPr>
                <w:rFonts w:ascii="Arial" w:hAnsi="Arial" w:cs="Arial"/>
                <w:sz w:val="22"/>
              </w:rPr>
            </w:pPr>
            <w:r>
              <w:rPr>
                <w:rFonts w:ascii="Arial" w:hAnsi="Arial" w:cs="Arial"/>
                <w:sz w:val="22"/>
              </w:rPr>
              <w:t>1.00</w:t>
            </w: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F (Fail)</w:t>
            </w:r>
          </w:p>
        </w:tc>
        <w:tc>
          <w:tcPr>
            <w:tcW w:w="4678" w:type="dxa"/>
          </w:tcPr>
          <w:p w:rsidR="001A42FD" w:rsidRDefault="001A42FD">
            <w:pPr>
              <w:jc w:val="center"/>
              <w:rPr>
                <w:rFonts w:ascii="Arial" w:hAnsi="Arial" w:cs="Arial"/>
                <w:sz w:val="22"/>
              </w:rPr>
            </w:pPr>
            <w:r>
              <w:rPr>
                <w:rFonts w:ascii="Arial" w:hAnsi="Arial" w:cs="Arial"/>
                <w:sz w:val="22"/>
              </w:rPr>
              <w:t>49% and below</w:t>
            </w:r>
          </w:p>
        </w:tc>
        <w:tc>
          <w:tcPr>
            <w:tcW w:w="1802" w:type="dxa"/>
          </w:tcPr>
          <w:p w:rsidR="001A42FD" w:rsidRDefault="001A42FD">
            <w:pPr>
              <w:jc w:val="center"/>
              <w:rPr>
                <w:rFonts w:ascii="Arial" w:hAnsi="Arial" w:cs="Arial"/>
                <w:sz w:val="22"/>
              </w:rPr>
            </w:pPr>
            <w:r>
              <w:rPr>
                <w:rFonts w:ascii="Arial" w:hAnsi="Arial" w:cs="Arial"/>
                <w:sz w:val="22"/>
              </w:rPr>
              <w:t>0.00</w:t>
            </w: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p>
        </w:tc>
        <w:tc>
          <w:tcPr>
            <w:tcW w:w="4678" w:type="dxa"/>
          </w:tcPr>
          <w:p w:rsidR="001A42FD" w:rsidRDefault="001A42FD">
            <w:pPr>
              <w:rPr>
                <w:rFonts w:ascii="Arial" w:hAnsi="Arial" w:cs="Arial"/>
                <w:sz w:val="22"/>
              </w:rPr>
            </w:pP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CR (Credit)</w:t>
            </w:r>
          </w:p>
        </w:tc>
        <w:tc>
          <w:tcPr>
            <w:tcW w:w="4678" w:type="dxa"/>
          </w:tcPr>
          <w:p w:rsidR="001A42FD" w:rsidRDefault="001A42FD">
            <w:pPr>
              <w:rPr>
                <w:rFonts w:ascii="Arial" w:hAnsi="Arial" w:cs="Arial"/>
                <w:sz w:val="22"/>
              </w:rPr>
            </w:pPr>
            <w:r>
              <w:rPr>
                <w:rFonts w:ascii="Arial" w:hAnsi="Arial" w:cs="Arial"/>
                <w:sz w:val="22"/>
              </w:rPr>
              <w:t>Credit for diploma requirements has been awarded.</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S</w:t>
            </w:r>
          </w:p>
        </w:tc>
        <w:tc>
          <w:tcPr>
            <w:tcW w:w="4678" w:type="dxa"/>
          </w:tcPr>
          <w:p w:rsidR="001A42FD" w:rsidRDefault="001A42FD">
            <w:pPr>
              <w:rPr>
                <w:rFonts w:ascii="Arial" w:hAnsi="Arial" w:cs="Arial"/>
                <w:sz w:val="22"/>
              </w:rPr>
            </w:pPr>
            <w:r>
              <w:rPr>
                <w:rFonts w:ascii="Arial" w:hAnsi="Arial" w:cs="Arial"/>
                <w:sz w:val="22"/>
              </w:rPr>
              <w:t>Satisfactory achievement in field /clinical placement or non-graded subject area.</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U</w:t>
            </w:r>
          </w:p>
        </w:tc>
        <w:tc>
          <w:tcPr>
            <w:tcW w:w="4678" w:type="dxa"/>
          </w:tcPr>
          <w:p w:rsidR="001A42FD" w:rsidRDefault="001A42FD">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X</w:t>
            </w:r>
          </w:p>
        </w:tc>
        <w:tc>
          <w:tcPr>
            <w:tcW w:w="4678" w:type="dxa"/>
          </w:tcPr>
          <w:p w:rsidR="001A42FD" w:rsidRDefault="001A42FD">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NR</w:t>
            </w:r>
          </w:p>
        </w:tc>
        <w:tc>
          <w:tcPr>
            <w:tcW w:w="4678" w:type="dxa"/>
          </w:tcPr>
          <w:p w:rsidR="001A42FD" w:rsidRDefault="001A42FD">
            <w:pPr>
              <w:rPr>
                <w:rFonts w:ascii="Arial" w:hAnsi="Arial" w:cs="Arial"/>
                <w:sz w:val="22"/>
              </w:rPr>
            </w:pPr>
            <w:r>
              <w:rPr>
                <w:rFonts w:ascii="Arial" w:hAnsi="Arial" w:cs="Arial"/>
                <w:sz w:val="22"/>
              </w:rPr>
              <w:t xml:space="preserve">Grade not reported to Registrar's office.  </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r>
              <w:rPr>
                <w:rFonts w:ascii="Arial" w:hAnsi="Arial" w:cs="Arial"/>
                <w:sz w:val="22"/>
              </w:rPr>
              <w:t>W</w:t>
            </w:r>
          </w:p>
        </w:tc>
        <w:tc>
          <w:tcPr>
            <w:tcW w:w="4678" w:type="dxa"/>
          </w:tcPr>
          <w:p w:rsidR="001A42FD" w:rsidRDefault="001A42FD">
            <w:pPr>
              <w:rPr>
                <w:rFonts w:ascii="Arial" w:hAnsi="Arial" w:cs="Arial"/>
                <w:sz w:val="22"/>
              </w:rPr>
            </w:pPr>
            <w:r>
              <w:rPr>
                <w:rFonts w:ascii="Arial" w:hAnsi="Arial" w:cs="Arial"/>
                <w:sz w:val="22"/>
              </w:rPr>
              <w:t>Student has withdrawn from the course without academic penalty.</w:t>
            </w:r>
          </w:p>
        </w:tc>
        <w:tc>
          <w:tcPr>
            <w:tcW w:w="1802" w:type="dxa"/>
          </w:tcPr>
          <w:p w:rsidR="001A42FD" w:rsidRDefault="001A42FD">
            <w:pPr>
              <w:jc w:val="center"/>
              <w:rPr>
                <w:rFonts w:ascii="Arial" w:hAnsi="Arial" w:cs="Arial"/>
                <w:sz w:val="22"/>
              </w:rPr>
            </w:pPr>
          </w:p>
        </w:tc>
      </w:tr>
      <w:tr w:rsidR="001A42FD">
        <w:tc>
          <w:tcPr>
            <w:tcW w:w="675" w:type="dxa"/>
          </w:tcPr>
          <w:p w:rsidR="001A42FD" w:rsidRDefault="001A42FD">
            <w:pPr>
              <w:rPr>
                <w:rFonts w:ascii="Arial" w:hAnsi="Arial" w:cs="Arial"/>
                <w:sz w:val="22"/>
              </w:rPr>
            </w:pPr>
          </w:p>
        </w:tc>
        <w:tc>
          <w:tcPr>
            <w:tcW w:w="1701" w:type="dxa"/>
          </w:tcPr>
          <w:p w:rsidR="001A42FD" w:rsidRDefault="001A42FD">
            <w:pPr>
              <w:rPr>
                <w:rFonts w:ascii="Arial" w:hAnsi="Arial" w:cs="Arial"/>
                <w:sz w:val="22"/>
              </w:rPr>
            </w:pPr>
          </w:p>
        </w:tc>
        <w:tc>
          <w:tcPr>
            <w:tcW w:w="4678" w:type="dxa"/>
          </w:tcPr>
          <w:p w:rsidR="001A42FD" w:rsidRDefault="001A42FD">
            <w:pPr>
              <w:rPr>
                <w:rFonts w:ascii="Arial" w:hAnsi="Arial" w:cs="Arial"/>
                <w:sz w:val="22"/>
              </w:rPr>
            </w:pPr>
          </w:p>
        </w:tc>
        <w:tc>
          <w:tcPr>
            <w:tcW w:w="1802" w:type="dxa"/>
          </w:tcPr>
          <w:p w:rsidR="001A42FD" w:rsidRDefault="001A42FD">
            <w:pPr>
              <w:jc w:val="center"/>
              <w:rPr>
                <w:rFonts w:ascii="Arial" w:hAnsi="Arial" w:cs="Arial"/>
                <w:sz w:val="22"/>
              </w:rPr>
            </w:pPr>
          </w:p>
        </w:tc>
      </w:tr>
    </w:tbl>
    <w:p w:rsidR="009E7773" w:rsidRDefault="009E7773">
      <w:r>
        <w:br w:type="page"/>
      </w:r>
    </w:p>
    <w:p w:rsidR="009E7773" w:rsidRDefault="009E7773"/>
    <w:tbl>
      <w:tblPr>
        <w:tblW w:w="0" w:type="auto"/>
        <w:tblLayout w:type="fixed"/>
        <w:tblLook w:val="0000"/>
      </w:tblPr>
      <w:tblGrid>
        <w:gridCol w:w="675"/>
        <w:gridCol w:w="8181"/>
      </w:tblGrid>
      <w:tr w:rsidR="001A42FD">
        <w:trPr>
          <w:cantSplit/>
        </w:trPr>
        <w:tc>
          <w:tcPr>
            <w:tcW w:w="675" w:type="dxa"/>
          </w:tcPr>
          <w:p w:rsidR="001A42FD" w:rsidRDefault="001A42FD">
            <w:pPr>
              <w:rPr>
                <w:rFonts w:ascii="Arial" w:hAnsi="Arial" w:cs="Arial"/>
                <w:sz w:val="22"/>
              </w:rPr>
            </w:pPr>
          </w:p>
        </w:tc>
        <w:tc>
          <w:tcPr>
            <w:tcW w:w="8181" w:type="dxa"/>
          </w:tcPr>
          <w:p w:rsidR="001A42FD" w:rsidRDefault="001A42FD">
            <w:pPr>
              <w:rPr>
                <w:rFonts w:ascii="Arial" w:hAnsi="Arial" w:cs="Arial"/>
                <w:b/>
                <w:bCs/>
                <w:sz w:val="22"/>
              </w:rPr>
            </w:pPr>
            <w:r>
              <w:rPr>
                <w:rFonts w:ascii="Arial" w:hAnsi="Arial" w:cs="Arial"/>
                <w:b/>
                <w:bCs/>
                <w:sz w:val="22"/>
              </w:rPr>
              <w:t xml:space="preserve">NOTE:  </w:t>
            </w:r>
          </w:p>
          <w:p w:rsidR="001A42FD" w:rsidRDefault="001A42FD">
            <w:pPr>
              <w:rPr>
                <w:rFonts w:ascii="Arial" w:hAnsi="Arial" w:cs="Arial"/>
                <w:b/>
                <w:bCs/>
                <w:sz w:val="22"/>
              </w:rPr>
            </w:pPr>
          </w:p>
          <w:p w:rsidR="003E63E1" w:rsidRDefault="003E63E1">
            <w:pPr>
              <w:rPr>
                <w:rFonts w:ascii="Arial" w:hAnsi="Arial" w:cs="Arial"/>
                <w:sz w:val="22"/>
              </w:rPr>
            </w:pPr>
            <w:r>
              <w:rPr>
                <w:rFonts w:ascii="Arial" w:hAnsi="Arial" w:cs="Arial"/>
                <w:sz w:val="22"/>
              </w:rPr>
              <w:t>Midterm grades are provided in theory courses and clinical rotations.  Students must be aware that the midterm grade is an interim grade and is subject to change.</w:t>
            </w:r>
          </w:p>
          <w:p w:rsidR="001A42FD" w:rsidRDefault="001A42FD" w:rsidP="009E7773">
            <w:pPr>
              <w:rPr>
                <w:rFonts w:ascii="Arial" w:hAnsi="Arial" w:cs="Arial"/>
                <w:sz w:val="22"/>
              </w:rPr>
            </w:pPr>
          </w:p>
        </w:tc>
      </w:tr>
    </w:tbl>
    <w:p w:rsidR="001A42FD" w:rsidRDefault="001A42FD">
      <w:pPr>
        <w:rPr>
          <w:rFonts w:ascii="Arial" w:hAnsi="Arial"/>
        </w:rPr>
      </w:pPr>
    </w:p>
    <w:tbl>
      <w:tblPr>
        <w:tblW w:w="0" w:type="auto"/>
        <w:tblLayout w:type="fixed"/>
        <w:tblLook w:val="0000"/>
      </w:tblPr>
      <w:tblGrid>
        <w:gridCol w:w="675"/>
        <w:gridCol w:w="8181"/>
      </w:tblGrid>
      <w:tr w:rsidR="001A42FD">
        <w:trPr>
          <w:cantSplit/>
        </w:trPr>
        <w:tc>
          <w:tcPr>
            <w:tcW w:w="675" w:type="dxa"/>
          </w:tcPr>
          <w:p w:rsidR="001A42FD" w:rsidRDefault="00E52F60">
            <w:pPr>
              <w:rPr>
                <w:rFonts w:ascii="Arial" w:hAnsi="Arial"/>
                <w:b/>
              </w:rPr>
            </w:pPr>
            <w:r>
              <w:rPr>
                <w:rFonts w:ascii="Arial" w:hAnsi="Arial"/>
                <w:b/>
              </w:rPr>
              <w:t>V</w:t>
            </w:r>
            <w:r w:rsidR="004C3AAE">
              <w:rPr>
                <w:rFonts w:ascii="Arial" w:hAnsi="Arial"/>
                <w:b/>
              </w:rPr>
              <w:t>I</w:t>
            </w:r>
            <w:r w:rsidR="001A42FD">
              <w:rPr>
                <w:rFonts w:ascii="Arial" w:hAnsi="Arial"/>
                <w:b/>
              </w:rPr>
              <w:t>.</w:t>
            </w:r>
          </w:p>
        </w:tc>
        <w:tc>
          <w:tcPr>
            <w:tcW w:w="8181" w:type="dxa"/>
          </w:tcPr>
          <w:p w:rsidR="001A42FD" w:rsidRDefault="001A42FD">
            <w:pPr>
              <w:rPr>
                <w:rFonts w:ascii="Arial" w:hAnsi="Arial"/>
                <w:b/>
              </w:rPr>
            </w:pPr>
            <w:r>
              <w:rPr>
                <w:rFonts w:ascii="Arial" w:hAnsi="Arial"/>
                <w:b/>
              </w:rPr>
              <w:t>SPECIAL NOTES:</w:t>
            </w:r>
          </w:p>
          <w:p w:rsidR="001A42FD" w:rsidRDefault="001A42FD">
            <w:pPr>
              <w:rPr>
                <w:rFonts w:ascii="Arial" w:hAnsi="Arial"/>
              </w:rPr>
            </w:pPr>
          </w:p>
        </w:tc>
      </w:tr>
      <w:tr w:rsidR="001A42FD">
        <w:trPr>
          <w:cantSplit/>
        </w:trPr>
        <w:tc>
          <w:tcPr>
            <w:tcW w:w="675" w:type="dxa"/>
          </w:tcPr>
          <w:p w:rsidR="001A42FD" w:rsidRDefault="001A42FD">
            <w:pPr>
              <w:rPr>
                <w:rFonts w:ascii="Arial" w:hAnsi="Arial"/>
              </w:rPr>
            </w:pPr>
          </w:p>
        </w:tc>
        <w:tc>
          <w:tcPr>
            <w:tcW w:w="8181" w:type="dxa"/>
          </w:tcPr>
          <w:p w:rsidR="00E52F60" w:rsidRDefault="00E52F60" w:rsidP="00E52F60">
            <w:pPr>
              <w:rPr>
                <w:rFonts w:ascii="Arial" w:hAnsi="Arial" w:cs="Arial"/>
                <w:szCs w:val="24"/>
                <w:u w:val="single"/>
              </w:rPr>
            </w:pPr>
            <w:r>
              <w:rPr>
                <w:rFonts w:ascii="Arial" w:hAnsi="Arial" w:cs="Arial"/>
                <w:szCs w:val="24"/>
                <w:u w:val="single"/>
              </w:rPr>
              <w:t>Attendance:</w:t>
            </w:r>
          </w:p>
          <w:p w:rsidR="001A42FD" w:rsidRDefault="00E52F60" w:rsidP="00E52F6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77C09" w:rsidRDefault="00177C09" w:rsidP="00E52F60">
            <w:pPr>
              <w:rPr>
                <w:rFonts w:ascii="Arial" w:hAnsi="Arial" w:cs="Arial"/>
                <w:szCs w:val="24"/>
              </w:rPr>
            </w:pPr>
          </w:p>
          <w:p w:rsidR="00177C09" w:rsidRPr="00371039" w:rsidRDefault="00177C09" w:rsidP="00177C09">
            <w:pPr>
              <w:rPr>
                <w:rFonts w:ascii="Arial" w:hAnsi="Arial"/>
                <w:bCs/>
                <w:szCs w:val="24"/>
              </w:rPr>
            </w:pPr>
            <w:r w:rsidRPr="00371039">
              <w:rPr>
                <w:rFonts w:ascii="Arial" w:hAnsi="Arial"/>
                <w:bCs/>
                <w:szCs w:val="24"/>
              </w:rPr>
              <w:t>If there are extenuating circumstances bearing upon a student’s absence, the course professor should be notified.  Absences in excess of 20% may jeopardize receipt of credit for the course.</w:t>
            </w:r>
          </w:p>
          <w:p w:rsidR="00177C09" w:rsidRDefault="00177C09" w:rsidP="00E52F60">
            <w:pPr>
              <w:rPr>
                <w:rFonts w:ascii="Arial" w:hAnsi="Arial"/>
              </w:rPr>
            </w:pPr>
          </w:p>
          <w:p w:rsidR="007C6148" w:rsidRDefault="007C6148" w:rsidP="00E52F60">
            <w:pPr>
              <w:rPr>
                <w:rFonts w:ascii="Arial" w:hAnsi="Arial"/>
              </w:rPr>
            </w:pPr>
          </w:p>
        </w:tc>
      </w:tr>
      <w:tr w:rsidR="00004011">
        <w:trPr>
          <w:cantSplit/>
        </w:trPr>
        <w:tc>
          <w:tcPr>
            <w:tcW w:w="675" w:type="dxa"/>
          </w:tcPr>
          <w:p w:rsidR="00004011" w:rsidRPr="001F503D" w:rsidRDefault="00004011" w:rsidP="007278F2">
            <w:pPr>
              <w:rPr>
                <w:rFonts w:ascii="Arial" w:hAnsi="Arial"/>
                <w:b/>
              </w:rPr>
            </w:pPr>
            <w:r w:rsidRPr="001F503D">
              <w:rPr>
                <w:rFonts w:ascii="Arial" w:hAnsi="Arial"/>
                <w:b/>
              </w:rPr>
              <w:t>VII.</w:t>
            </w:r>
          </w:p>
        </w:tc>
        <w:tc>
          <w:tcPr>
            <w:tcW w:w="8181" w:type="dxa"/>
          </w:tcPr>
          <w:p w:rsidR="00004011" w:rsidRDefault="00004011" w:rsidP="007278F2">
            <w:pPr>
              <w:rPr>
                <w:rFonts w:ascii="Arial" w:hAnsi="Arial"/>
                <w:b/>
              </w:rPr>
            </w:pPr>
            <w:r>
              <w:rPr>
                <w:rFonts w:ascii="Arial" w:hAnsi="Arial"/>
                <w:b/>
              </w:rPr>
              <w:t xml:space="preserve">COURSE OUTLINE </w:t>
            </w:r>
            <w:r w:rsidRPr="001F503D">
              <w:rPr>
                <w:rFonts w:ascii="Arial" w:hAnsi="Arial"/>
                <w:b/>
              </w:rPr>
              <w:t>ADDENDUM:</w:t>
            </w:r>
          </w:p>
          <w:p w:rsidR="00004011" w:rsidRPr="001F503D" w:rsidRDefault="00004011" w:rsidP="007278F2">
            <w:pPr>
              <w:rPr>
                <w:rFonts w:ascii="Arial" w:hAnsi="Arial"/>
                <w:b/>
              </w:rPr>
            </w:pPr>
          </w:p>
        </w:tc>
      </w:tr>
      <w:tr w:rsidR="00004011">
        <w:trPr>
          <w:cantSplit/>
        </w:trPr>
        <w:tc>
          <w:tcPr>
            <w:tcW w:w="675" w:type="dxa"/>
          </w:tcPr>
          <w:p w:rsidR="00004011" w:rsidRDefault="00004011" w:rsidP="007278F2">
            <w:pPr>
              <w:rPr>
                <w:rFonts w:ascii="Arial" w:hAnsi="Arial"/>
              </w:rPr>
            </w:pPr>
          </w:p>
        </w:tc>
        <w:tc>
          <w:tcPr>
            <w:tcW w:w="8181" w:type="dxa"/>
          </w:tcPr>
          <w:p w:rsidR="00004011" w:rsidRPr="001F503D" w:rsidRDefault="00004011" w:rsidP="007278F2">
            <w:pPr>
              <w:rPr>
                <w:rFonts w:ascii="Arial" w:hAnsi="Arial"/>
              </w:rPr>
            </w:pPr>
            <w:r>
              <w:rPr>
                <w:rFonts w:ascii="Arial" w:hAnsi="Arial"/>
              </w:rPr>
              <w:t>The provisions contained in the addendum located on the portal form part of this course outline.</w:t>
            </w:r>
          </w:p>
        </w:tc>
      </w:tr>
    </w:tbl>
    <w:p w:rsidR="001A42FD" w:rsidRDefault="001A42FD">
      <w:pPr>
        <w:pStyle w:val="EnvelopeReturn"/>
      </w:pPr>
    </w:p>
    <w:sectPr w:rsidR="001A42FD" w:rsidSect="009E7773">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C8A" w:rsidRDefault="00B05C8A">
      <w:r>
        <w:separator/>
      </w:r>
    </w:p>
  </w:endnote>
  <w:endnote w:type="continuationSeparator" w:id="0">
    <w:p w:rsidR="00B05C8A" w:rsidRDefault="00B05C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C8A" w:rsidRDefault="00B05C8A">
      <w:r>
        <w:separator/>
      </w:r>
    </w:p>
  </w:footnote>
  <w:footnote w:type="continuationSeparator" w:id="0">
    <w:p w:rsidR="00B05C8A" w:rsidRDefault="00B05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8A" w:rsidRDefault="00B05C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05C8A" w:rsidRDefault="00B05C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8A" w:rsidRDefault="00B05C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579A">
      <w:rPr>
        <w:rStyle w:val="PageNumber"/>
        <w:noProof/>
      </w:rPr>
      <w:t>2</w:t>
    </w:r>
    <w:r>
      <w:rPr>
        <w:rStyle w:val="PageNumber"/>
      </w:rPr>
      <w:fldChar w:fldCharType="end"/>
    </w:r>
  </w:p>
  <w:tbl>
    <w:tblPr>
      <w:tblW w:w="0" w:type="auto"/>
      <w:tblLayout w:type="fixed"/>
      <w:tblLook w:val="0000"/>
    </w:tblPr>
    <w:tblGrid>
      <w:gridCol w:w="3794"/>
      <w:gridCol w:w="1134"/>
      <w:gridCol w:w="3928"/>
    </w:tblGrid>
    <w:tr w:rsidR="00B05C8A">
      <w:tc>
        <w:tcPr>
          <w:tcW w:w="3794" w:type="dxa"/>
        </w:tcPr>
        <w:p w:rsidR="00B05C8A" w:rsidRDefault="00B05C8A">
          <w:pPr>
            <w:rPr>
              <w:rFonts w:ascii="Arial" w:hAnsi="Arial"/>
              <w:snapToGrid w:val="0"/>
            </w:rPr>
          </w:pPr>
        </w:p>
      </w:tc>
      <w:tc>
        <w:tcPr>
          <w:tcW w:w="1134" w:type="dxa"/>
        </w:tcPr>
        <w:p w:rsidR="00B05C8A" w:rsidRDefault="00B05C8A">
          <w:pPr>
            <w:pStyle w:val="Header"/>
            <w:jc w:val="center"/>
            <w:rPr>
              <w:rFonts w:ascii="Arial" w:hAnsi="Arial"/>
              <w:snapToGrid w:val="0"/>
            </w:rPr>
          </w:pPr>
        </w:p>
      </w:tc>
      <w:tc>
        <w:tcPr>
          <w:tcW w:w="3928" w:type="dxa"/>
        </w:tcPr>
        <w:p w:rsidR="00B05C8A" w:rsidRDefault="00B05C8A">
          <w:pPr>
            <w:pStyle w:val="Header"/>
            <w:jc w:val="right"/>
            <w:rPr>
              <w:rFonts w:ascii="Arial" w:hAnsi="Arial"/>
              <w:snapToGrid w:val="0"/>
            </w:rPr>
          </w:pPr>
        </w:p>
      </w:tc>
    </w:tr>
    <w:tr w:rsidR="00B05C8A">
      <w:tc>
        <w:tcPr>
          <w:tcW w:w="3794" w:type="dxa"/>
        </w:tcPr>
        <w:p w:rsidR="00B05C8A" w:rsidRPr="00701314" w:rsidRDefault="00B05C8A" w:rsidP="00701314">
          <w:pPr>
            <w:rPr>
              <w:rFonts w:ascii="Arial" w:hAnsi="Arial"/>
              <w:b/>
              <w:snapToGrid w:val="0"/>
            </w:rPr>
          </w:pPr>
          <w:r>
            <w:rPr>
              <w:rFonts w:ascii="Arial" w:hAnsi="Arial"/>
              <w:b/>
              <w:snapToGrid w:val="0"/>
            </w:rPr>
            <w:t>Nursing Inquiry</w:t>
          </w:r>
        </w:p>
      </w:tc>
      <w:tc>
        <w:tcPr>
          <w:tcW w:w="1134" w:type="dxa"/>
        </w:tcPr>
        <w:p w:rsidR="00B05C8A" w:rsidRDefault="00B05C8A">
          <w:pPr>
            <w:pStyle w:val="Header"/>
            <w:jc w:val="center"/>
            <w:rPr>
              <w:rFonts w:ascii="Arial" w:hAnsi="Arial"/>
              <w:snapToGrid w:val="0"/>
            </w:rPr>
          </w:pPr>
        </w:p>
      </w:tc>
      <w:tc>
        <w:tcPr>
          <w:tcW w:w="3928" w:type="dxa"/>
        </w:tcPr>
        <w:p w:rsidR="00B05C8A" w:rsidRPr="00701314" w:rsidRDefault="00B05C8A">
          <w:pPr>
            <w:pStyle w:val="Header"/>
            <w:jc w:val="right"/>
            <w:rPr>
              <w:rFonts w:ascii="Arial" w:hAnsi="Arial"/>
              <w:b/>
              <w:snapToGrid w:val="0"/>
            </w:rPr>
          </w:pPr>
          <w:r>
            <w:rPr>
              <w:rFonts w:ascii="Arial" w:hAnsi="Arial"/>
              <w:b/>
              <w:snapToGrid w:val="0"/>
            </w:rPr>
            <w:t>NURS 3406</w:t>
          </w:r>
        </w:p>
      </w:tc>
    </w:tr>
  </w:tbl>
  <w:p w:rsidR="00B05C8A" w:rsidRDefault="00B05C8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0114B6"/>
    <w:multiLevelType w:val="hybridMultilevel"/>
    <w:tmpl w:val="50B6D554"/>
    <w:lvl w:ilvl="0" w:tplc="04090005">
      <w:start w:val="1"/>
      <w:numFmt w:val="bullet"/>
      <w:lvlText w:val=""/>
      <w:lvlJc w:val="left"/>
      <w:pPr>
        <w:tabs>
          <w:tab w:val="num" w:pos="600"/>
        </w:tabs>
        <w:ind w:left="6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272947"/>
    <w:multiLevelType w:val="hybridMultilevel"/>
    <w:tmpl w:val="470277BC"/>
    <w:lvl w:ilvl="0" w:tplc="D1A8A27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EB34119"/>
    <w:multiLevelType w:val="hybridMultilevel"/>
    <w:tmpl w:val="CC30D8DA"/>
    <w:lvl w:ilvl="0" w:tplc="C2CA6AD0">
      <w:start w:val="1"/>
      <w:numFmt w:val="bullet"/>
      <w:lvlText w:val=""/>
      <w:lvlJc w:val="left"/>
      <w:pPr>
        <w:tabs>
          <w:tab w:val="num" w:pos="1500"/>
        </w:tabs>
        <w:ind w:left="1500" w:hanging="360"/>
      </w:pPr>
      <w:rPr>
        <w:rFonts w:ascii="Wingdings" w:hAnsi="Wingdings" w:hint="default"/>
      </w:rPr>
    </w:lvl>
    <w:lvl w:ilvl="1" w:tplc="F372E798">
      <w:start w:val="3"/>
      <w:numFmt w:val="decimal"/>
      <w:lvlText w:val="%2)"/>
      <w:lvlJc w:val="left"/>
      <w:pPr>
        <w:tabs>
          <w:tab w:val="num" w:pos="2220"/>
        </w:tabs>
        <w:ind w:left="2220" w:hanging="360"/>
      </w:pPr>
      <w:rPr>
        <w:rFonts w:hint="default"/>
      </w:rPr>
    </w:lvl>
    <w:lvl w:ilvl="2" w:tplc="04090011">
      <w:start w:val="1"/>
      <w:numFmt w:val="decimal"/>
      <w:lvlText w:val="%3)"/>
      <w:lvlJc w:val="left"/>
      <w:pPr>
        <w:tabs>
          <w:tab w:val="num" w:pos="2940"/>
        </w:tabs>
        <w:ind w:left="2940" w:hanging="360"/>
      </w:pPr>
      <w:rPr>
        <w:rFonts w:hint="default"/>
      </w:rPr>
    </w:lvl>
    <w:lvl w:ilvl="3" w:tplc="0409000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D25224"/>
    <w:multiLevelType w:val="hybridMultilevel"/>
    <w:tmpl w:val="9908477C"/>
    <w:lvl w:ilvl="0" w:tplc="B7EC77B6">
      <w:start w:val="1"/>
      <w:numFmt w:val="decimal"/>
      <w:lvlText w:val="%1)"/>
      <w:lvlJc w:val="left"/>
      <w:pPr>
        <w:tabs>
          <w:tab w:val="num" w:pos="720"/>
        </w:tabs>
        <w:ind w:left="720" w:hanging="360"/>
      </w:pPr>
      <w:rPr>
        <w:b/>
      </w:rPr>
    </w:lvl>
    <w:lvl w:ilvl="1" w:tplc="04090017">
      <w:start w:val="1"/>
      <w:numFmt w:val="lowerLetter"/>
      <w:lvlText w:val="%2)"/>
      <w:lvlJc w:val="left"/>
      <w:pPr>
        <w:tabs>
          <w:tab w:val="num" w:pos="1440"/>
        </w:tabs>
        <w:ind w:left="1440" w:hanging="360"/>
      </w:pPr>
    </w:lvl>
    <w:lvl w:ilvl="2" w:tplc="C2CA6AD0">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DE1BFE"/>
    <w:multiLevelType w:val="hybridMultilevel"/>
    <w:tmpl w:val="20522CAE"/>
    <w:lvl w:ilvl="0" w:tplc="10090005">
      <w:start w:val="1"/>
      <w:numFmt w:val="bullet"/>
      <w:lvlText w:val=""/>
      <w:lvlJc w:val="left"/>
      <w:pPr>
        <w:ind w:left="1770" w:hanging="360"/>
      </w:pPr>
      <w:rPr>
        <w:rFonts w:ascii="Wingdings" w:hAnsi="Wingdings" w:hint="default"/>
      </w:rPr>
    </w:lvl>
    <w:lvl w:ilvl="1" w:tplc="10090003" w:tentative="1">
      <w:start w:val="1"/>
      <w:numFmt w:val="bullet"/>
      <w:lvlText w:val="o"/>
      <w:lvlJc w:val="left"/>
      <w:pPr>
        <w:ind w:left="2490" w:hanging="360"/>
      </w:pPr>
      <w:rPr>
        <w:rFonts w:ascii="Courier New" w:hAnsi="Courier New" w:cs="Courier New" w:hint="default"/>
      </w:rPr>
    </w:lvl>
    <w:lvl w:ilvl="2" w:tplc="10090005" w:tentative="1">
      <w:start w:val="1"/>
      <w:numFmt w:val="bullet"/>
      <w:lvlText w:val=""/>
      <w:lvlJc w:val="left"/>
      <w:pPr>
        <w:ind w:left="3210" w:hanging="360"/>
      </w:pPr>
      <w:rPr>
        <w:rFonts w:ascii="Wingdings" w:hAnsi="Wingdings" w:hint="default"/>
      </w:rPr>
    </w:lvl>
    <w:lvl w:ilvl="3" w:tplc="10090001" w:tentative="1">
      <w:start w:val="1"/>
      <w:numFmt w:val="bullet"/>
      <w:lvlText w:val=""/>
      <w:lvlJc w:val="left"/>
      <w:pPr>
        <w:ind w:left="3930" w:hanging="360"/>
      </w:pPr>
      <w:rPr>
        <w:rFonts w:ascii="Symbol" w:hAnsi="Symbol" w:hint="default"/>
      </w:rPr>
    </w:lvl>
    <w:lvl w:ilvl="4" w:tplc="10090003" w:tentative="1">
      <w:start w:val="1"/>
      <w:numFmt w:val="bullet"/>
      <w:lvlText w:val="o"/>
      <w:lvlJc w:val="left"/>
      <w:pPr>
        <w:ind w:left="4650" w:hanging="360"/>
      </w:pPr>
      <w:rPr>
        <w:rFonts w:ascii="Courier New" w:hAnsi="Courier New" w:cs="Courier New" w:hint="default"/>
      </w:rPr>
    </w:lvl>
    <w:lvl w:ilvl="5" w:tplc="10090005" w:tentative="1">
      <w:start w:val="1"/>
      <w:numFmt w:val="bullet"/>
      <w:lvlText w:val=""/>
      <w:lvlJc w:val="left"/>
      <w:pPr>
        <w:ind w:left="5370" w:hanging="360"/>
      </w:pPr>
      <w:rPr>
        <w:rFonts w:ascii="Wingdings" w:hAnsi="Wingdings" w:hint="default"/>
      </w:rPr>
    </w:lvl>
    <w:lvl w:ilvl="6" w:tplc="10090001" w:tentative="1">
      <w:start w:val="1"/>
      <w:numFmt w:val="bullet"/>
      <w:lvlText w:val=""/>
      <w:lvlJc w:val="left"/>
      <w:pPr>
        <w:ind w:left="6090" w:hanging="360"/>
      </w:pPr>
      <w:rPr>
        <w:rFonts w:ascii="Symbol" w:hAnsi="Symbol" w:hint="default"/>
      </w:rPr>
    </w:lvl>
    <w:lvl w:ilvl="7" w:tplc="10090003" w:tentative="1">
      <w:start w:val="1"/>
      <w:numFmt w:val="bullet"/>
      <w:lvlText w:val="o"/>
      <w:lvlJc w:val="left"/>
      <w:pPr>
        <w:ind w:left="6810" w:hanging="360"/>
      </w:pPr>
      <w:rPr>
        <w:rFonts w:ascii="Courier New" w:hAnsi="Courier New" w:cs="Courier New" w:hint="default"/>
      </w:rPr>
    </w:lvl>
    <w:lvl w:ilvl="8" w:tplc="10090005" w:tentative="1">
      <w:start w:val="1"/>
      <w:numFmt w:val="bullet"/>
      <w:lvlText w:val=""/>
      <w:lvlJc w:val="left"/>
      <w:pPr>
        <w:ind w:left="7530" w:hanging="360"/>
      </w:pPr>
      <w:rPr>
        <w:rFonts w:ascii="Wingdings" w:hAnsi="Wingdings" w:hint="default"/>
      </w:rPr>
    </w:lvl>
  </w:abstractNum>
  <w:abstractNum w:abstractNumId="12">
    <w:nsid w:val="4DFD24EF"/>
    <w:multiLevelType w:val="hybridMultilevel"/>
    <w:tmpl w:val="3F0287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D5713F8"/>
    <w:multiLevelType w:val="hybridMultilevel"/>
    <w:tmpl w:val="14DA66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383CBB"/>
    <w:multiLevelType w:val="hybridMultilevel"/>
    <w:tmpl w:val="70C48896"/>
    <w:lvl w:ilvl="0" w:tplc="10090017">
      <w:start w:val="1"/>
      <w:numFmt w:val="lowerLetter"/>
      <w:lvlText w:val="%1)"/>
      <w:lvlJc w:val="left"/>
      <w:pPr>
        <w:ind w:left="1713" w:hanging="360"/>
      </w:pPr>
    </w:lvl>
    <w:lvl w:ilvl="1" w:tplc="10090005">
      <w:start w:val="1"/>
      <w:numFmt w:val="bullet"/>
      <w:lvlText w:val=""/>
      <w:lvlJc w:val="left"/>
      <w:pPr>
        <w:ind w:left="2433" w:hanging="360"/>
      </w:pPr>
      <w:rPr>
        <w:rFonts w:ascii="Wingdings" w:hAnsi="Wingdings" w:hint="default"/>
      </w:r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D9D5424"/>
    <w:multiLevelType w:val="hybridMultilevel"/>
    <w:tmpl w:val="C8B8EB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7"/>
  </w:num>
  <w:num w:numId="4">
    <w:abstractNumId w:val="15"/>
  </w:num>
  <w:num w:numId="5">
    <w:abstractNumId w:val="20"/>
  </w:num>
  <w:num w:numId="6">
    <w:abstractNumId w:val="4"/>
  </w:num>
  <w:num w:numId="7">
    <w:abstractNumId w:val="2"/>
  </w:num>
  <w:num w:numId="8">
    <w:abstractNumId w:val="13"/>
  </w:num>
  <w:num w:numId="9">
    <w:abstractNumId w:val="17"/>
  </w:num>
  <w:num w:numId="10">
    <w:abstractNumId w:val="5"/>
  </w:num>
  <w:num w:numId="11">
    <w:abstractNumId w:val="10"/>
  </w:num>
  <w:num w:numId="12">
    <w:abstractNumId w:val="0"/>
  </w:num>
  <w:num w:numId="13">
    <w:abstractNumId w:val="19"/>
  </w:num>
  <w:num w:numId="14">
    <w:abstractNumId w:val="6"/>
  </w:num>
  <w:num w:numId="15">
    <w:abstractNumId w:val="8"/>
  </w:num>
  <w:num w:numId="16">
    <w:abstractNumId w:val="1"/>
  </w:num>
  <w:num w:numId="17">
    <w:abstractNumId w:val="12"/>
  </w:num>
  <w:num w:numId="18">
    <w:abstractNumId w:val="14"/>
  </w:num>
  <w:num w:numId="19">
    <w:abstractNumId w:val="3"/>
  </w:num>
  <w:num w:numId="20">
    <w:abstractNumId w:val="1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D6B76"/>
    <w:rsid w:val="00004011"/>
    <w:rsid w:val="00060728"/>
    <w:rsid w:val="0006658D"/>
    <w:rsid w:val="000E2568"/>
    <w:rsid w:val="000E5BB6"/>
    <w:rsid w:val="00117A0F"/>
    <w:rsid w:val="00131A31"/>
    <w:rsid w:val="0014021F"/>
    <w:rsid w:val="00141E18"/>
    <w:rsid w:val="00166459"/>
    <w:rsid w:val="001704CC"/>
    <w:rsid w:val="00177C09"/>
    <w:rsid w:val="001A42FD"/>
    <w:rsid w:val="001D2F29"/>
    <w:rsid w:val="00225D31"/>
    <w:rsid w:val="002420F1"/>
    <w:rsid w:val="00255526"/>
    <w:rsid w:val="002801A8"/>
    <w:rsid w:val="0029233F"/>
    <w:rsid w:val="002A426E"/>
    <w:rsid w:val="002C055E"/>
    <w:rsid w:val="002D6B76"/>
    <w:rsid w:val="002E1170"/>
    <w:rsid w:val="002F4FF0"/>
    <w:rsid w:val="00336DBC"/>
    <w:rsid w:val="00343232"/>
    <w:rsid w:val="003E63E1"/>
    <w:rsid w:val="003E6E6B"/>
    <w:rsid w:val="00461082"/>
    <w:rsid w:val="004C3AAE"/>
    <w:rsid w:val="004D7A46"/>
    <w:rsid w:val="004F3950"/>
    <w:rsid w:val="0050779E"/>
    <w:rsid w:val="00525521"/>
    <w:rsid w:val="00536B8B"/>
    <w:rsid w:val="0057793C"/>
    <w:rsid w:val="005A168B"/>
    <w:rsid w:val="005A1CA1"/>
    <w:rsid w:val="005E3411"/>
    <w:rsid w:val="005F548F"/>
    <w:rsid w:val="005F57E9"/>
    <w:rsid w:val="006464A3"/>
    <w:rsid w:val="00660392"/>
    <w:rsid w:val="00684EA1"/>
    <w:rsid w:val="006A48A6"/>
    <w:rsid w:val="00701314"/>
    <w:rsid w:val="007278F2"/>
    <w:rsid w:val="00757FA7"/>
    <w:rsid w:val="0078457E"/>
    <w:rsid w:val="007B25D5"/>
    <w:rsid w:val="007C6148"/>
    <w:rsid w:val="00815194"/>
    <w:rsid w:val="00847328"/>
    <w:rsid w:val="00851BE1"/>
    <w:rsid w:val="00856685"/>
    <w:rsid w:val="0087177C"/>
    <w:rsid w:val="009159B8"/>
    <w:rsid w:val="00972724"/>
    <w:rsid w:val="00976189"/>
    <w:rsid w:val="009E053E"/>
    <w:rsid w:val="009E7773"/>
    <w:rsid w:val="009F16D8"/>
    <w:rsid w:val="00A0419C"/>
    <w:rsid w:val="00A1609B"/>
    <w:rsid w:val="00A36369"/>
    <w:rsid w:val="00A828E3"/>
    <w:rsid w:val="00A9714B"/>
    <w:rsid w:val="00AE0F9B"/>
    <w:rsid w:val="00B05C8A"/>
    <w:rsid w:val="00B76593"/>
    <w:rsid w:val="00BB1F9B"/>
    <w:rsid w:val="00BC20A7"/>
    <w:rsid w:val="00BC79C9"/>
    <w:rsid w:val="00BF0ECF"/>
    <w:rsid w:val="00C4579A"/>
    <w:rsid w:val="00CB5430"/>
    <w:rsid w:val="00CC7F61"/>
    <w:rsid w:val="00CD571A"/>
    <w:rsid w:val="00D03C53"/>
    <w:rsid w:val="00DB35B6"/>
    <w:rsid w:val="00E24749"/>
    <w:rsid w:val="00E52F60"/>
    <w:rsid w:val="00E87DF8"/>
    <w:rsid w:val="00ED754D"/>
    <w:rsid w:val="00EF0095"/>
    <w:rsid w:val="00F14321"/>
    <w:rsid w:val="00F46BF9"/>
    <w:rsid w:val="00F6625E"/>
    <w:rsid w:val="00FA2C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F1"/>
    <w:rPr>
      <w:sz w:val="24"/>
      <w:lang w:val="en-US" w:eastAsia="en-US"/>
    </w:rPr>
  </w:style>
  <w:style w:type="paragraph" w:styleId="Heading1">
    <w:name w:val="heading 1"/>
    <w:basedOn w:val="Normal"/>
    <w:next w:val="Normal"/>
    <w:qFormat/>
    <w:rsid w:val="002420F1"/>
    <w:pPr>
      <w:keepNext/>
      <w:jc w:val="center"/>
      <w:outlineLvl w:val="0"/>
    </w:pPr>
    <w:rPr>
      <w:b/>
      <w:u w:val="single"/>
      <w:lang w:val="en-GB"/>
    </w:rPr>
  </w:style>
  <w:style w:type="paragraph" w:styleId="Heading2">
    <w:name w:val="heading 2"/>
    <w:basedOn w:val="Normal"/>
    <w:next w:val="Normal"/>
    <w:qFormat/>
    <w:rsid w:val="002420F1"/>
    <w:pPr>
      <w:keepNext/>
      <w:jc w:val="center"/>
      <w:outlineLvl w:val="1"/>
    </w:pPr>
    <w:rPr>
      <w:b/>
      <w:lang w:val="en-GB"/>
    </w:rPr>
  </w:style>
  <w:style w:type="paragraph" w:styleId="Heading3">
    <w:name w:val="heading 3"/>
    <w:basedOn w:val="Normal"/>
    <w:next w:val="Normal"/>
    <w:qFormat/>
    <w:rsid w:val="002420F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420F1"/>
    <w:rPr>
      <w:rFonts w:ascii="Arial" w:hAnsi="Arial"/>
    </w:rPr>
  </w:style>
  <w:style w:type="paragraph" w:styleId="Header">
    <w:name w:val="header"/>
    <w:basedOn w:val="Normal"/>
    <w:rsid w:val="002420F1"/>
    <w:pPr>
      <w:tabs>
        <w:tab w:val="center" w:pos="4320"/>
        <w:tab w:val="right" w:pos="8640"/>
      </w:tabs>
    </w:pPr>
  </w:style>
  <w:style w:type="paragraph" w:styleId="Footer">
    <w:name w:val="footer"/>
    <w:basedOn w:val="Normal"/>
    <w:rsid w:val="002420F1"/>
    <w:pPr>
      <w:tabs>
        <w:tab w:val="center" w:pos="4320"/>
        <w:tab w:val="right" w:pos="8640"/>
      </w:tabs>
    </w:pPr>
  </w:style>
  <w:style w:type="character" w:styleId="PageNumber">
    <w:name w:val="page number"/>
    <w:basedOn w:val="DefaultParagraphFont"/>
    <w:rsid w:val="002420F1"/>
  </w:style>
  <w:style w:type="character" w:styleId="LineNumber">
    <w:name w:val="line number"/>
    <w:basedOn w:val="DefaultParagraphFont"/>
    <w:rsid w:val="002420F1"/>
  </w:style>
  <w:style w:type="paragraph" w:styleId="BodyTextIndent">
    <w:name w:val="Body Text Indent"/>
    <w:basedOn w:val="Normal"/>
    <w:rsid w:val="002420F1"/>
    <w:pPr>
      <w:ind w:left="450" w:hanging="450"/>
    </w:pPr>
    <w:rPr>
      <w:lang w:val="en-GB"/>
    </w:rPr>
  </w:style>
  <w:style w:type="paragraph" w:styleId="BodyText">
    <w:name w:val="Body Text"/>
    <w:basedOn w:val="Normal"/>
    <w:rsid w:val="002420F1"/>
    <w:pPr>
      <w:jc w:val="center"/>
    </w:pPr>
    <w:rPr>
      <w:rFonts w:ascii="Arial" w:hAnsi="Arial" w:cs="Arial"/>
      <w:sz w:val="22"/>
      <w:lang w:val="en-CA"/>
    </w:rPr>
  </w:style>
  <w:style w:type="paragraph" w:styleId="BodyText2">
    <w:name w:val="Body Text 2"/>
    <w:basedOn w:val="Normal"/>
    <w:rsid w:val="002420F1"/>
    <w:rPr>
      <w:rFonts w:ascii="Arial" w:hAnsi="Arial" w:cs="Arial"/>
      <w:sz w:val="22"/>
    </w:rPr>
  </w:style>
  <w:style w:type="table" w:styleId="TableGrid">
    <w:name w:val="Table Grid"/>
    <w:basedOn w:val="TableNormal"/>
    <w:rsid w:val="004C3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4C3AAE"/>
    <w:pPr>
      <w:spacing w:after="120"/>
    </w:pPr>
    <w:rPr>
      <w:sz w:val="16"/>
      <w:szCs w:val="16"/>
    </w:rPr>
  </w:style>
  <w:style w:type="paragraph" w:styleId="ListParagraph">
    <w:name w:val="List Paragraph"/>
    <w:basedOn w:val="Normal"/>
    <w:uiPriority w:val="34"/>
    <w:qFormat/>
    <w:rsid w:val="0029233F"/>
    <w:pPr>
      <w:ind w:left="720"/>
    </w:pPr>
    <w:rPr>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how\Local%20Settings\Temporary%20Internet%20Files\OLK9\BScN%20%20-%20Course%20Outline%20Template%20Rev%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70AAD-3015-4657-9E2C-ABBC015A8496}"/>
</file>

<file path=customXml/itemProps2.xml><?xml version="1.0" encoding="utf-8"?>
<ds:datastoreItem xmlns:ds="http://schemas.openxmlformats.org/officeDocument/2006/customXml" ds:itemID="{1104FA9A-20B9-4EA9-BC27-2D7EB4CAF7C6}"/>
</file>

<file path=customXml/itemProps3.xml><?xml version="1.0" encoding="utf-8"?>
<ds:datastoreItem xmlns:ds="http://schemas.openxmlformats.org/officeDocument/2006/customXml" ds:itemID="{31E78BA1-E8D7-4ACC-9761-BDEC0C63FD30}"/>
</file>

<file path=docProps/app.xml><?xml version="1.0" encoding="utf-8"?>
<Properties xmlns="http://schemas.openxmlformats.org/officeDocument/2006/extended-properties" xmlns:vt="http://schemas.openxmlformats.org/officeDocument/2006/docPropsVTypes">
  <Template>BScN  - Course Outline Template Rev May 07.dot</Template>
  <TotalTime>8</TotalTime>
  <Pages>7</Pages>
  <Words>2086</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4</cp:revision>
  <cp:lastPrinted>2011-08-26T14:32:00Z</cp:lastPrinted>
  <dcterms:created xsi:type="dcterms:W3CDTF">2011-08-24T16:56:00Z</dcterms:created>
  <dcterms:modified xsi:type="dcterms:W3CDTF">2011-08-26T14:35:00Z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4939600</vt:r8>
  </property>
</Properties>
</file>